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81" w:rsidRPr="008624DD" w:rsidRDefault="00CE0DF9">
      <w:pPr>
        <w:jc w:val="center"/>
        <w:rPr>
          <w:rFonts w:ascii="Arial" w:hAnsi="Arial" w:cs="Arial"/>
          <w:b/>
          <w:bCs/>
          <w:color w:val="000000"/>
        </w:rPr>
      </w:pPr>
      <w:r w:rsidRPr="008624DD">
        <w:rPr>
          <w:rFonts w:ascii="Arial" w:hAnsi="Arial" w:cs="Arial"/>
          <w:b/>
          <w:bCs/>
          <w:color w:val="000000"/>
        </w:rPr>
        <w:t>COMISSÃO ELEITORAL - CIPA</w:t>
      </w:r>
    </w:p>
    <w:p w:rsidR="00825A81" w:rsidRPr="008624DD" w:rsidRDefault="00825A81">
      <w:pPr>
        <w:jc w:val="center"/>
        <w:rPr>
          <w:rFonts w:ascii="Arial" w:hAnsi="Arial" w:cs="Arial"/>
          <w:color w:val="000000"/>
        </w:rPr>
      </w:pPr>
    </w:p>
    <w:p w:rsidR="00825A81" w:rsidRPr="008624DD" w:rsidRDefault="00825A81">
      <w:pPr>
        <w:spacing w:line="360" w:lineRule="auto"/>
        <w:jc w:val="center"/>
        <w:rPr>
          <w:rFonts w:ascii="Arial" w:hAnsi="Arial" w:cs="Arial"/>
          <w:color w:val="000000"/>
          <w:lang w:eastAsia="en-US" w:bidi="en-US"/>
        </w:rPr>
      </w:pPr>
    </w:p>
    <w:p w:rsidR="00825A81" w:rsidRPr="008624DD" w:rsidRDefault="00825A81">
      <w:pPr>
        <w:spacing w:line="360" w:lineRule="auto"/>
        <w:ind w:firstLine="1701"/>
        <w:jc w:val="center"/>
        <w:rPr>
          <w:rFonts w:ascii="Arial" w:hAnsi="Arial" w:cs="Arial"/>
          <w:color w:val="000000"/>
          <w:sz w:val="22"/>
          <w:szCs w:val="22"/>
          <w:lang w:eastAsia="en-US" w:bidi="en-US"/>
        </w:rPr>
      </w:pPr>
      <w:bookmarkStart w:id="0" w:name="_GoBack"/>
      <w:bookmarkEnd w:id="0"/>
    </w:p>
    <w:p w:rsidR="00825A81" w:rsidRPr="00CE0DF9" w:rsidRDefault="00CE0DF9">
      <w:pPr>
        <w:tabs>
          <w:tab w:val="left" w:pos="3008"/>
        </w:tabs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lang w:eastAsia="en-US" w:bidi="en-US"/>
        </w:rPr>
      </w:pPr>
      <w:r w:rsidRPr="00CE0DF9">
        <w:rPr>
          <w:rFonts w:ascii="Arial" w:hAnsi="Arial" w:cs="Arial"/>
          <w:b/>
          <w:bCs/>
          <w:color w:val="000000"/>
          <w:u w:val="single"/>
          <w:lang w:eastAsia="en-US" w:bidi="en-US"/>
        </w:rPr>
        <w:t>Requerimento de Inscrição</w:t>
      </w:r>
    </w:p>
    <w:p w:rsidR="00825A81" w:rsidRPr="008624DD" w:rsidRDefault="00825A81">
      <w:pPr>
        <w:tabs>
          <w:tab w:val="left" w:pos="3008"/>
        </w:tabs>
        <w:spacing w:line="360" w:lineRule="auto"/>
        <w:ind w:firstLine="1701"/>
        <w:jc w:val="center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CE0DF9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Nome do Candid</w:t>
      </w:r>
      <w:r w:rsidR="008624DD">
        <w:rPr>
          <w:rFonts w:ascii="Arial" w:hAnsi="Arial" w:cs="Arial"/>
          <w:color w:val="000000"/>
          <w:sz w:val="22"/>
          <w:szCs w:val="22"/>
          <w:lang w:eastAsia="en-US" w:bidi="en-US"/>
        </w:rPr>
        <w:t>ato (a</w:t>
      </w:r>
      <w:proofErr w:type="gramStart"/>
      <w:r w:rsidR="008624DD">
        <w:rPr>
          <w:rFonts w:ascii="Arial" w:hAnsi="Arial" w:cs="Arial"/>
          <w:color w:val="000000"/>
          <w:sz w:val="22"/>
          <w:szCs w:val="22"/>
          <w:lang w:eastAsia="en-US" w:bidi="en-US"/>
        </w:rPr>
        <w:t>):_</w:t>
      </w:r>
      <w:proofErr w:type="gramEnd"/>
      <w:r w:rsidR="008624DD">
        <w:rPr>
          <w:rFonts w:ascii="Arial" w:hAnsi="Arial" w:cs="Arial"/>
          <w:color w:val="000000"/>
          <w:sz w:val="22"/>
          <w:szCs w:val="22"/>
          <w:lang w:eastAsia="en-US" w:bidi="en-US"/>
        </w:rPr>
        <w:t>________________</w:t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_____________________________________</w:t>
      </w:r>
    </w:p>
    <w:p w:rsidR="00825A81" w:rsidRPr="008624DD" w:rsidRDefault="00CE0DF9">
      <w:pPr>
        <w:spacing w:line="360" w:lineRule="auto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  <w:proofErr w:type="gramStart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(  )</w:t>
      </w:r>
      <w:proofErr w:type="gramEnd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 Docente</w:t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  <w:t xml:space="preserve">(  ) Agente Universitário   </w:t>
      </w:r>
    </w:p>
    <w:p w:rsidR="00825A81" w:rsidRPr="008624DD" w:rsidRDefault="00CE0DF9">
      <w:pPr>
        <w:spacing w:line="360" w:lineRule="auto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Setor/ </w:t>
      </w:r>
      <w:proofErr w:type="gramStart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Departamento:_</w:t>
      </w:r>
      <w:proofErr w:type="gramEnd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_______________________________</w:t>
      </w:r>
      <w:r w:rsidR="008624DD">
        <w:rPr>
          <w:rFonts w:ascii="Arial" w:hAnsi="Arial" w:cs="Arial"/>
          <w:color w:val="000000"/>
          <w:sz w:val="22"/>
          <w:szCs w:val="22"/>
          <w:lang w:eastAsia="en-US" w:bidi="en-US"/>
        </w:rPr>
        <w:t>______________________________</w:t>
      </w:r>
    </w:p>
    <w:p w:rsidR="00825A81" w:rsidRPr="008624DD" w:rsidRDefault="00CE0DF9">
      <w:pPr>
        <w:spacing w:line="360" w:lineRule="auto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  <w:proofErr w:type="spellStart"/>
      <w:proofErr w:type="gramStart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Câmp</w:t>
      </w:r>
      <w:r w:rsidR="008624DD">
        <w:rPr>
          <w:rFonts w:ascii="Arial" w:hAnsi="Arial" w:cs="Arial"/>
          <w:color w:val="000000"/>
          <w:sz w:val="22"/>
          <w:szCs w:val="22"/>
          <w:lang w:eastAsia="en-US" w:bidi="en-US"/>
        </w:rPr>
        <w:t>us</w:t>
      </w:r>
      <w:proofErr w:type="spellEnd"/>
      <w:r w:rsid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 :</w:t>
      </w:r>
      <w:proofErr w:type="gramEnd"/>
      <w:r w:rsid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 _</w:t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________________________________________________________________ </w:t>
      </w:r>
    </w:p>
    <w:p w:rsidR="00825A81" w:rsidRPr="008624DD" w:rsidRDefault="00825A81">
      <w:pPr>
        <w:spacing w:line="360" w:lineRule="auto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CE0DF9">
      <w:pPr>
        <w:spacing w:line="360" w:lineRule="auto"/>
        <w:ind w:firstLine="1701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O Servidor acima requer à Comissão, constituída pela Portaria nº 914-GR/UNICENTRO, </w:t>
      </w:r>
      <w:proofErr w:type="gramStart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de  10</w:t>
      </w:r>
      <w:proofErr w:type="gramEnd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 de agosto de 2023,  inscrição para  compor a Comissão Interna de Prevenção de Aciden</w:t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tes e de Assédio, CIPA, da </w:t>
      </w:r>
      <w:proofErr w:type="spellStart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Unicentro</w:t>
      </w:r>
      <w:proofErr w:type="spellEnd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, nos termos e normas que regem o referido pleito. </w:t>
      </w: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CE0DF9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Nesses termos, </w:t>
      </w:r>
    </w:p>
    <w:p w:rsidR="00825A81" w:rsidRPr="008624DD" w:rsidRDefault="00CE0DF9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Pedem deferimento. </w:t>
      </w: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CE0DF9">
      <w:pPr>
        <w:spacing w:line="360" w:lineRule="auto"/>
        <w:ind w:firstLine="1701"/>
        <w:jc w:val="left"/>
        <w:rPr>
          <w:rFonts w:ascii="Arial" w:hAnsi="Arial" w:cs="Arial"/>
          <w:sz w:val="22"/>
          <w:szCs w:val="22"/>
        </w:rPr>
      </w:pP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___________________, ___, ____________, de ________ </w:t>
      </w:r>
    </w:p>
    <w:p w:rsidR="00825A81" w:rsidRPr="008624DD" w:rsidRDefault="00CE0DF9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color w:val="000000"/>
          <w:sz w:val="22"/>
          <w:szCs w:val="22"/>
          <w:lang w:eastAsia="en-US" w:bidi="en-US"/>
        </w:rPr>
      </w:pPr>
    </w:p>
    <w:p w:rsidR="00825A81" w:rsidRPr="008624DD" w:rsidRDefault="00CE0DF9">
      <w:pPr>
        <w:spacing w:line="360" w:lineRule="auto"/>
        <w:ind w:firstLine="1701"/>
        <w:jc w:val="left"/>
        <w:rPr>
          <w:rFonts w:ascii="Arial" w:hAnsi="Arial" w:cs="Arial"/>
          <w:sz w:val="22"/>
          <w:szCs w:val="22"/>
        </w:rPr>
      </w:pP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</w:r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ab/>
        <w:t xml:space="preserve">Assinatura do </w:t>
      </w:r>
      <w:proofErr w:type="gramStart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candidato(</w:t>
      </w:r>
      <w:proofErr w:type="gramEnd"/>
      <w:r w:rsidRPr="008624DD">
        <w:rPr>
          <w:rFonts w:ascii="Arial" w:hAnsi="Arial" w:cs="Arial"/>
          <w:color w:val="000000"/>
          <w:sz w:val="22"/>
          <w:szCs w:val="22"/>
          <w:lang w:eastAsia="en-US" w:bidi="en-US"/>
        </w:rPr>
        <w:t>a)</w:t>
      </w:r>
    </w:p>
    <w:p w:rsidR="00825A81" w:rsidRPr="008624DD" w:rsidRDefault="00825A81">
      <w:pPr>
        <w:spacing w:line="360" w:lineRule="auto"/>
        <w:ind w:firstLine="1701"/>
        <w:jc w:val="lef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25A81" w:rsidRPr="008624DD" w:rsidRDefault="00825A81">
      <w:pPr>
        <w:tabs>
          <w:tab w:val="left" w:pos="1814"/>
        </w:tabs>
        <w:jc w:val="center"/>
        <w:rPr>
          <w:rFonts w:ascii="Arial" w:eastAsia="Comic Sans MS" w:hAnsi="Arial" w:cs="Arial"/>
          <w:b/>
          <w:bCs/>
          <w:i/>
          <w:iCs/>
          <w:color w:val="000000"/>
          <w:sz w:val="22"/>
          <w:szCs w:val="22"/>
          <w:lang w:eastAsia="en-US" w:bidi="en-US"/>
        </w:rPr>
      </w:pPr>
    </w:p>
    <w:sectPr w:rsidR="00825A81" w:rsidRPr="008624DD">
      <w:headerReference w:type="default" r:id="rId7"/>
      <w:footerReference w:type="default" r:id="rId8"/>
      <w:pgSz w:w="11906" w:h="16838"/>
      <w:pgMar w:top="2154" w:right="1134" w:bottom="1474" w:left="1701" w:header="567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0DF9">
      <w:r>
        <w:separator/>
      </w:r>
    </w:p>
  </w:endnote>
  <w:endnote w:type="continuationSeparator" w:id="0">
    <w:p w:rsidR="00000000" w:rsidRDefault="00CE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;Arial Unicode M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81" w:rsidRDefault="00CE0DF9">
    <w:pPr>
      <w:ind w:left="-705"/>
      <w:jc w:val="center"/>
      <w:rPr>
        <w:rFonts w:ascii="Arial" w:hAnsi="Arial" w:cs="Arial"/>
        <w:sz w:val="14"/>
        <w:szCs w:val="14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-76835</wp:posOffset>
              </wp:positionV>
              <wp:extent cx="6113145" cy="53276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314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25A81" w:rsidRDefault="00CE0DF9">
                          <w:pPr>
                            <w:tabs>
                              <w:tab w:val="left" w:pos="60"/>
                            </w:tabs>
                            <w:spacing w:before="28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Santa Cruz: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Rua Padre Salvatore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Renna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875 – Guarapuava/PR (CEP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85015-430)</w:t>
                          </w:r>
                        </w:p>
                        <w:p w:rsidR="00825A81" w:rsidRDefault="00CE0DF9">
                          <w:pPr>
                            <w:tabs>
                              <w:tab w:val="left" w:pos="60"/>
                            </w:tabs>
                            <w:spacing w:before="28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CEDETEG: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Alameda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Élio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Antonio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Dalla Vecchia, 838, Bairro Vila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Carli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Guarapuava/PR (CEP 85040-167)</w:t>
                          </w:r>
                        </w:p>
                        <w:p w:rsidR="00825A81" w:rsidRDefault="00CE0DF9">
                          <w:pPr>
                            <w:tabs>
                              <w:tab w:val="left" w:pos="60"/>
                            </w:tabs>
                            <w:spacing w:before="28"/>
                          </w:pPr>
                          <w:r>
                            <w:rPr>
                              <w:rStyle w:val="LinkdaInternet"/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Campus</w:t>
                          </w:r>
                          <w:r>
                            <w:rPr>
                              <w:rStyle w:val="LinkdaInternet"/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Style w:val="LinkdaInternet"/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Irati</w:t>
                          </w:r>
                          <w:proofErr w:type="spellEnd"/>
                          <w:r>
                            <w:rPr>
                              <w:rStyle w:val="LinkdaInternet"/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Rua</w:t>
                          </w:r>
                          <w:proofErr w:type="spellEnd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Professora</w:t>
                          </w:r>
                          <w:proofErr w:type="spellEnd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Maria </w:t>
                          </w:r>
                          <w:proofErr w:type="spellStart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Roza</w:t>
                          </w:r>
                          <w:proofErr w:type="spellEnd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Zanon</w:t>
                          </w:r>
                          <w:proofErr w:type="spellEnd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de Almeida, </w:t>
                          </w:r>
                          <w:proofErr w:type="spellStart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Bairro</w:t>
                          </w:r>
                          <w:proofErr w:type="spellEnd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Engenheiro</w:t>
                          </w:r>
                          <w:proofErr w:type="spellEnd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Gutierrez, </w:t>
                          </w:r>
                          <w:proofErr w:type="spellStart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Irati</w:t>
                          </w:r>
                          <w:proofErr w:type="spellEnd"/>
                          <w:r>
                            <w:rPr>
                              <w:rStyle w:val="LinkdaInternet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  <w:lang w:val="en-US"/>
                            </w:rPr>
                            <w:t>/PR (CEP 84505-677)</w:t>
                          </w:r>
                        </w:p>
                      </w:txbxContent>
                    </wps:txbx>
                    <wps:bodyPr lIns="6350" tIns="6350" rIns="6350" bIns="635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1.35pt;height:41.95pt;mso-wrap-distance-left:0pt;mso-wrap-distance-right:0pt;mso-wrap-distance-top:0pt;mso-wrap-distance-bottom:0pt;margin-top:-6.05pt;mso-position-vertical-relative:text;margin-left:-13.9pt;mso-position-horizontal:center;mso-position-horizontal-relative:text">
              <v:textbox inset="0.00694444444444444in,0.00694444444444444in,0.00694444444444444in,0.00694444444444444in">
                <w:txbxContent>
                  <w:p>
                    <w:pPr>
                      <w:pStyle w:val="Normal"/>
                      <w:tabs>
                        <w:tab w:val="clear" w:pos="720"/>
                        <w:tab w:val="left" w:pos="60" w:leader="none"/>
                      </w:tabs>
                      <w:spacing w:before="28" w:after="0"/>
                      <w:rPr/>
                    </w:pPr>
                    <w:r>
                      <w:rPr>
                        <w:rFonts w:cs="Arial" w:ascii="Arial" w:hAnsi="Arial"/>
                        <w:b/>
                        <w:bCs/>
                        <w:i/>
                        <w:iCs/>
                        <w:sz w:val="14"/>
                        <w:szCs w:val="14"/>
                      </w:rPr>
                      <w:t>Campus</w:t>
                    </w:r>
                    <w:r>
                      <w:rPr>
                        <w:rFonts w:cs="Arial" w:ascii="Arial" w:hAnsi="Arial"/>
                        <w:b/>
                        <w:bCs/>
                        <w:sz w:val="14"/>
                        <w:szCs w:val="14"/>
                      </w:rPr>
                      <w:t xml:space="preserve"> Santa Cruz: </w:t>
                    </w: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Rua Padre Salvatore Renna, 875 – Guarapuava/PR (CEP 85015-430)</w:t>
                    </w:r>
                  </w:p>
                  <w:p>
                    <w:pPr>
                      <w:pStyle w:val="Normal"/>
                      <w:tabs>
                        <w:tab w:val="clear" w:pos="720"/>
                        <w:tab w:val="left" w:pos="60" w:leader="none"/>
                      </w:tabs>
                      <w:spacing w:before="28" w:after="0"/>
                      <w:rPr/>
                    </w:pPr>
                    <w:r>
                      <w:rPr>
                        <w:rFonts w:cs="Arial" w:ascii="Arial" w:hAnsi="Arial"/>
                        <w:b/>
                        <w:bCs/>
                        <w:i/>
                        <w:iCs/>
                        <w:sz w:val="14"/>
                        <w:szCs w:val="14"/>
                      </w:rPr>
                      <w:t>Campus</w:t>
                    </w:r>
                    <w:r>
                      <w:rPr>
                        <w:rFonts w:cs="Arial" w:ascii="Arial" w:hAnsi="Arial"/>
                        <w:b/>
                        <w:bCs/>
                        <w:sz w:val="14"/>
                        <w:szCs w:val="14"/>
                      </w:rPr>
                      <w:t xml:space="preserve"> CEDETEG: </w:t>
                    </w: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Alameda Élio Antonio Dalla Vecchia, 838, Bairro Vila Carli, Guarapuava/PR (CEP 85040-167)</w:t>
                    </w:r>
                  </w:p>
                  <w:p>
                    <w:pPr>
                      <w:pStyle w:val="Normal"/>
                      <w:tabs>
                        <w:tab w:val="clear" w:pos="720"/>
                        <w:tab w:val="left" w:pos="60" w:leader="none"/>
                      </w:tabs>
                      <w:spacing w:before="28" w:after="0"/>
                      <w:rPr/>
                    </w:pPr>
                    <w:r>
                      <w:rPr>
                        <w:rStyle w:val="LinkdaInternet"/>
                        <w:rFonts w:cs="Arial" w:ascii="Arial" w:hAnsi="Arial"/>
                        <w:b/>
                        <w:bCs/>
                        <w:i/>
                        <w:iCs/>
                        <w:color w:val="000000"/>
                        <w:sz w:val="14"/>
                        <w:szCs w:val="14"/>
                        <w:u w:val="none"/>
                        <w:lang w:val="en-US"/>
                      </w:rPr>
                      <w:t>Campus</w:t>
                    </w:r>
                    <w:r>
                      <w:rPr>
                        <w:rStyle w:val="LinkdaInternet"/>
                        <w:rFonts w:cs="Arial" w:ascii="Arial" w:hAnsi="Arial"/>
                        <w:b/>
                        <w:bCs/>
                        <w:color w:val="000000"/>
                        <w:sz w:val="14"/>
                        <w:szCs w:val="14"/>
                        <w:u w:val="none"/>
                        <w:lang w:val="en-US"/>
                      </w:rPr>
                      <w:t xml:space="preserve"> de Irati: </w:t>
                    </w:r>
                    <w:r>
                      <w:rPr>
                        <w:rStyle w:val="LinkdaInternet"/>
                        <w:rFonts w:cs="Arial" w:ascii="Arial" w:hAnsi="Arial"/>
                        <w:color w:val="000000"/>
                        <w:sz w:val="14"/>
                        <w:szCs w:val="14"/>
                        <w:u w:val="none"/>
                        <w:lang w:val="en-US"/>
                      </w:rPr>
                      <w:t>Rua Professora Maria Roza Zanon de Almeida, Bairro Engenheiro Gutierrez, Irati/PR (CEP 84505-677)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0DF9">
      <w:r>
        <w:separator/>
      </w:r>
    </w:p>
  </w:footnote>
  <w:footnote w:type="continuationSeparator" w:id="0">
    <w:p w:rsidR="00000000" w:rsidRDefault="00CE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81" w:rsidRDefault="00CE0DF9">
    <w:pPr>
      <w:jc w:val="center"/>
      <w:rPr>
        <w:rFonts w:ascii="Verdana" w:hAnsi="Verdana" w:cs="Verdana"/>
        <w:b/>
        <w:bCs/>
        <w:sz w:val="30"/>
        <w:szCs w:val="30"/>
      </w:rPr>
    </w:pPr>
    <w:r>
      <w:rPr>
        <w:noProof/>
        <w:lang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33655</wp:posOffset>
          </wp:positionH>
          <wp:positionV relativeFrom="paragraph">
            <wp:posOffset>97155</wp:posOffset>
          </wp:positionV>
          <wp:extent cx="638810" cy="57086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89" t="-2489" r="-2489" b="-2489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sz w:val="30"/>
        <w:szCs w:val="30"/>
      </w:rPr>
      <w:t>Universidade Estadual do Centro-Oeste</w:t>
    </w:r>
  </w:p>
  <w:p w:rsidR="00825A81" w:rsidRDefault="00CE0DF9">
    <w:pPr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Reconhecida pelo Decreto Estadual nº 3.444, de 8 de agosto de 1997</w:t>
    </w:r>
  </w:p>
  <w:p w:rsidR="00825A81" w:rsidRDefault="00825A81">
    <w:pPr>
      <w:pStyle w:val="Ttulo1"/>
      <w:spacing w:line="276" w:lineRule="auto"/>
      <w:jc w:val="left"/>
      <w:rPr>
        <w:rFonts w:ascii="Verdana" w:eastAsia="Times New Roman" w:hAnsi="Verdana" w:cs="Verdana"/>
        <w:sz w:val="2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032F"/>
    <w:multiLevelType w:val="multilevel"/>
    <w:tmpl w:val="A69AF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81"/>
    <w:rsid w:val="00825A81"/>
    <w:rsid w:val="008624DD"/>
    <w:rsid w:val="00C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A16E"/>
  <w15:docId w15:val="{4AF5AA86-DE0C-43EF-9D8F-519DF826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Arial Unicode MS" w:hAnsi="Times New Roman" w:cs="Tahoma"/>
      <w:kern w:val="2"/>
      <w:lang w:eastAsia="pt-BR" w:bidi="pt-BR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tabs>
        <w:tab w:val="left" w:pos="0"/>
        <w:tab w:val="left" w:pos="1418"/>
        <w:tab w:val="left" w:pos="2268"/>
      </w:tabs>
      <w:jc w:val="both"/>
      <w:outlineLvl w:val="2"/>
    </w:pPr>
    <w:rPr>
      <w:b w:val="0"/>
      <w:bCs w:val="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sz w:val="16"/>
    </w:rPr>
  </w:style>
  <w:style w:type="character" w:customStyle="1" w:styleId="WW8Num3z0">
    <w:name w:val="WW8Num3z0"/>
    <w:qFormat/>
    <w:rPr>
      <w:rFonts w:cs="Arial"/>
    </w:rPr>
  </w:style>
  <w:style w:type="character" w:customStyle="1" w:styleId="WW8Num2z0">
    <w:name w:val="WW8Num2z0"/>
    <w:qFormat/>
    <w:rPr>
      <w:rFonts w:cs="Arial"/>
    </w:rPr>
  </w:style>
  <w:style w:type="character" w:customStyle="1" w:styleId="WW8Num3z4">
    <w:name w:val="WW8Num3z4"/>
    <w:qFormat/>
    <w:rPr>
      <w:b w:val="0"/>
      <w:bCs w:val="0"/>
    </w:rPr>
  </w:style>
  <w:style w:type="character" w:customStyle="1" w:styleId="WW8Num4z4">
    <w:name w:val="WW8Num4z4"/>
    <w:qFormat/>
    <w:rPr>
      <w:rFonts w:cs="Arial"/>
    </w:rPr>
  </w:style>
  <w:style w:type="character" w:customStyle="1" w:styleId="WW8Num5z4">
    <w:name w:val="WW8Num5z4"/>
    <w:qFormat/>
    <w:rPr>
      <w:rFonts w:cs="Arial"/>
    </w:rPr>
  </w:style>
  <w:style w:type="character" w:customStyle="1" w:styleId="WW8Num6z4">
    <w:name w:val="WW8Num6z4"/>
    <w:qFormat/>
    <w:rPr>
      <w:rFonts w:cs="Aria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Caracteresdenotaderodap">
    <w:name w:val="Caracteres de nota de rodapé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Caracteresdenotadefim">
    <w:name w:val="Caracteres de nota de fim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LO-Normal0">
    <w:name w:val="LO-Normal"/>
    <w:qFormat/>
    <w:rPr>
      <w:rFonts w:ascii="Times New Roman" w:eastAsia="Times New Roman" w:hAnsi="Times New Roman" w:cs="Times New Roman"/>
      <w:b/>
      <w:bCs/>
      <w:color w:val="auto"/>
      <w:sz w:val="20"/>
      <w:szCs w:val="20"/>
      <w:lang w:val="pt-BR" w:eastAsia="en-US"/>
    </w:rPr>
  </w:style>
  <w:style w:type="character" w:customStyle="1" w:styleId="RTFNum21">
    <w:name w:val="RTF_Num 2 1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RTFNum22">
    <w:name w:val="RTF_Num 2 2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RTFNum23">
    <w:name w:val="RTF_Num 2 3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RTFNum24">
    <w:name w:val="RTF_Num 2 4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RTFNum25">
    <w:name w:val="RTF_Num 2 5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RTFNum26">
    <w:name w:val="RTF_Num 2 6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RTFNum27">
    <w:name w:val="RTF_Num 2 7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RTFNum28">
    <w:name w:val="RTF_Num 2 8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RTFNum29">
    <w:name w:val="RTF_Num 2 9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shd w:val="clear" w:color="auto" w:fill="000000"/>
      <w:lang w:val="en-US" w:eastAsia="en-US"/>
    </w:rPr>
  </w:style>
  <w:style w:type="character" w:customStyle="1" w:styleId="WW-Absatz-Standardschriftart11">
    <w:name w:val="WW-Absatz-Standardschriftart11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US" w:eastAsia="en-US"/>
    </w:rPr>
  </w:style>
  <w:style w:type="character" w:customStyle="1" w:styleId="WW-Fontepargpadro">
    <w:name w:val="WW-Fonte parág. padrão"/>
    <w:basedOn w:val="LO-Normal0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US" w:eastAsia="en-US"/>
    </w:rPr>
  </w:style>
  <w:style w:type="character" w:styleId="Nmerodepgina">
    <w:name w:val="page number"/>
    <w:basedOn w:val="WW-Fontepargpadro"/>
    <w:qFormat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US" w:eastAsia="en-US"/>
    </w:rPr>
  </w:style>
  <w:style w:type="character" w:customStyle="1" w:styleId="FootnoteSymbol">
    <w:name w:val="Footnote Symbol"/>
    <w:qFormat/>
    <w:rPr>
      <w:sz w:val="24"/>
      <w:szCs w:val="24"/>
      <w:lang w:val="en-US" w:eastAsia="en-US"/>
    </w:rPr>
  </w:style>
  <w:style w:type="character" w:customStyle="1" w:styleId="EndnoteSymbol">
    <w:name w:val="Endnote Symbol"/>
    <w:qFormat/>
    <w:rPr>
      <w:sz w:val="24"/>
      <w:szCs w:val="24"/>
      <w:lang w:val="en-US" w:eastAsia="en-US"/>
    </w:rPr>
  </w:style>
  <w:style w:type="character" w:styleId="Hyperlink">
    <w:name w:val="Hyperlink"/>
    <w:qFormat/>
    <w:rPr>
      <w:color w:val="000080"/>
      <w:sz w:val="24"/>
      <w:szCs w:val="24"/>
      <w:u w:val="single"/>
      <w:lang w:val="en-US" w:eastAsia="en-US"/>
    </w:rPr>
  </w:style>
  <w:style w:type="character" w:styleId="HiperlinkVisitado">
    <w:name w:val="FollowedHyperlink"/>
    <w:qFormat/>
    <w:rPr>
      <w:color w:val="800000"/>
      <w:sz w:val="24"/>
      <w:szCs w:val="24"/>
      <w:u w:val="single"/>
      <w:lang w:val="en-US" w:eastAsia="en-US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41">
    <w:name w:val="RTF_Num 4 1"/>
    <w:qFormat/>
  </w:style>
  <w:style w:type="character" w:customStyle="1" w:styleId="RTFNum42">
    <w:name w:val="RTF_Num 4 2"/>
    <w:qFormat/>
  </w:style>
  <w:style w:type="character" w:customStyle="1" w:styleId="RTFNum43">
    <w:name w:val="RTF_Num 4 3"/>
    <w:qFormat/>
  </w:style>
  <w:style w:type="character" w:customStyle="1" w:styleId="RTFNum44">
    <w:name w:val="RTF_Num 4 4"/>
    <w:qFormat/>
  </w:style>
  <w:style w:type="character" w:customStyle="1" w:styleId="RTFNum45">
    <w:name w:val="RTF_Num 4 5"/>
    <w:qFormat/>
  </w:style>
  <w:style w:type="character" w:customStyle="1" w:styleId="RTFNum46">
    <w:name w:val="RTF_Num 4 6"/>
    <w:qFormat/>
  </w:style>
  <w:style w:type="character" w:customStyle="1" w:styleId="RTFNum47">
    <w:name w:val="RTF_Num 4 7"/>
    <w:qFormat/>
  </w:style>
  <w:style w:type="character" w:customStyle="1" w:styleId="RTFNum48">
    <w:name w:val="RTF_Num 4 8"/>
    <w:qFormat/>
  </w:style>
  <w:style w:type="character" w:customStyle="1" w:styleId="RTFNum49">
    <w:name w:val="RTF_Num 4 9"/>
    <w:qFormat/>
  </w:style>
  <w:style w:type="character" w:customStyle="1" w:styleId="RTFNum410">
    <w:name w:val="RTF_Num 4 1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qFormat/>
    <w:pPr>
      <w:spacing w:after="0"/>
      <w:jc w:val="left"/>
    </w:pPr>
  </w:style>
  <w:style w:type="paragraph" w:styleId="Legenda">
    <w:name w:val="caption"/>
    <w:basedOn w:val="LO-Normal"/>
    <w:qFormat/>
    <w:pPr>
      <w:spacing w:before="120" w:after="120"/>
    </w:pPr>
    <w:rPr>
      <w:b w:val="0"/>
      <w:bCs w:val="0"/>
      <w:i/>
      <w:iCs/>
      <w:lang w:val="en-US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</w:pPr>
    <w:rPr>
      <w:b w:val="0"/>
      <w:bCs w:val="0"/>
      <w:lang w:val="en-US"/>
    </w:rPr>
  </w:style>
  <w:style w:type="paragraph" w:styleId="Rodap">
    <w:name w:val="footer"/>
    <w:basedOn w:val="Normal"/>
    <w:qFormat/>
    <w:pPr>
      <w:tabs>
        <w:tab w:val="center" w:pos="4818"/>
        <w:tab w:val="right" w:pos="9637"/>
      </w:tabs>
    </w:pPr>
  </w:style>
  <w:style w:type="paragraph" w:customStyle="1" w:styleId="Contedodoquadro">
    <w:name w:val="Conteúdo do quadro"/>
    <w:basedOn w:val="Corpodetexto"/>
    <w:qFormat/>
  </w:style>
  <w:style w:type="paragraph" w:customStyle="1" w:styleId="WW-Ttulo">
    <w:name w:val="WW-Título"/>
    <w:basedOn w:val="Normal"/>
    <w:next w:val="Corpodetexto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LO-Normal">
    <w:name w:val="LO-Normal"/>
    <w:basedOn w:val="Normal"/>
    <w:qFormat/>
    <w:pPr>
      <w:jc w:val="center"/>
    </w:pPr>
    <w:rPr>
      <w:b/>
      <w:bCs/>
    </w:rPr>
  </w:style>
  <w:style w:type="paragraph" w:customStyle="1" w:styleId="prembulo">
    <w:name w:val="preâmbulo"/>
    <w:basedOn w:val="Normal"/>
    <w:next w:val="Corpodetexto"/>
    <w:qFormat/>
    <w:pPr>
      <w:ind w:left="4820"/>
    </w:pPr>
    <w:rPr>
      <w:b/>
      <w:bCs/>
    </w:rPr>
  </w:style>
  <w:style w:type="paragraph" w:styleId="Corpodetexto2">
    <w:name w:val="Body Text 2"/>
    <w:basedOn w:val="LO-Normal"/>
    <w:qFormat/>
    <w:pPr>
      <w:spacing w:before="120"/>
      <w:ind w:firstLine="1418"/>
      <w:jc w:val="both"/>
    </w:pPr>
    <w:rPr>
      <w:b w:val="0"/>
      <w:bCs w:val="0"/>
      <w:lang w:val="en-US"/>
    </w:rPr>
  </w:style>
  <w:style w:type="paragraph" w:customStyle="1" w:styleId="WW-Recuodecorpodetexto2">
    <w:name w:val="WW-Recuo de corpo de texto 2"/>
    <w:basedOn w:val="LO-Normal"/>
    <w:qFormat/>
    <w:pPr>
      <w:spacing w:line="360" w:lineRule="auto"/>
      <w:ind w:left="4820"/>
      <w:jc w:val="both"/>
    </w:pPr>
    <w:rPr>
      <w:b w:val="0"/>
      <w:bCs w:val="0"/>
      <w:lang w:val="en-US"/>
    </w:rPr>
  </w:style>
  <w:style w:type="paragraph" w:customStyle="1" w:styleId="WW-Recuodecorpodetexto3">
    <w:name w:val="WW-Recuo de corpo de texto 3"/>
    <w:basedOn w:val="LO-Normal"/>
    <w:qFormat/>
    <w:pPr>
      <w:ind w:left="4820"/>
      <w:jc w:val="both"/>
    </w:pPr>
    <w:rPr>
      <w:b w:val="0"/>
      <w:bCs w:val="0"/>
      <w:lang w:val="en-US"/>
    </w:rPr>
  </w:style>
  <w:style w:type="paragraph" w:customStyle="1" w:styleId="Contedodamoldura">
    <w:name w:val="Conteúdo da moldura"/>
    <w:basedOn w:val="Corpodetexto"/>
    <w:qFormat/>
    <w:pPr>
      <w:spacing w:after="0"/>
      <w:jc w:val="left"/>
    </w:pPr>
  </w:style>
  <w:style w:type="paragraph" w:customStyle="1" w:styleId="ListContents">
    <w:name w:val="List Contents"/>
    <w:basedOn w:val="Normal"/>
    <w:qFormat/>
    <w:pPr>
      <w:ind w:left="567"/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western">
    <w:name w:val="western"/>
    <w:basedOn w:val="Normal"/>
    <w:qFormat/>
    <w:pPr>
      <w:spacing w:before="100" w:after="100"/>
    </w:p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Contedodequadro">
    <w:name w:val="Conteúdo de quadro"/>
    <w:basedOn w:val="Corpodetexto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32</cp:revision>
  <cp:lastPrinted>2023-08-28T12:29:00Z</cp:lastPrinted>
  <dcterms:created xsi:type="dcterms:W3CDTF">2023-08-29T18:42:00Z</dcterms:created>
  <dcterms:modified xsi:type="dcterms:W3CDTF">2023-08-29T18:45:00Z</dcterms:modified>
  <dc:language>pt-BR</dc:language>
</cp:coreProperties>
</file>