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Times New Roman"/>
          <w:b/>
          <w:spacing w:val="-6"/>
        </w:rPr>
      </w:pPr>
      <w:r>
        <w:rPr>
          <w:rFonts w:cs="Times New Roman" w:ascii="Arial" w:hAnsi="Arial"/>
          <w:b/>
          <w:spacing w:val="-6"/>
        </w:rPr>
        <w:t>INSTRUÇÃO NORMATIVA N º 0</w:t>
      </w:r>
      <w:r>
        <w:rPr>
          <w:rFonts w:cs="Times New Roman" w:ascii="Arial" w:hAnsi="Arial"/>
          <w:b/>
          <w:spacing w:val="-6"/>
        </w:rPr>
        <w:t>2</w:t>
      </w:r>
      <w:r>
        <w:rPr>
          <w:rFonts w:cs="Times New Roman" w:ascii="Arial" w:hAnsi="Arial"/>
          <w:b/>
          <w:spacing w:val="-6"/>
        </w:rPr>
        <w:t>/2024 – PPGH/UNICENTRO, DE 15 DE MARÇO DE 2024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240" w:before="0" w:after="0"/>
        <w:ind w:hanging="0" w:left="3969"/>
        <w:jc w:val="both"/>
        <w:rPr>
          <w:rFonts w:cs="Times New Roman"/>
          <w:b/>
          <w:bCs/>
        </w:rPr>
      </w:pPr>
      <w:r>
        <w:rPr>
          <w:rFonts w:cs="Times New Roman" w:ascii="Arial" w:hAnsi="Arial"/>
          <w:b/>
          <w:bCs/>
        </w:rPr>
        <w:t>Estabelece normas, critérios e procedimentos para credenciamento e recredenciamento de docentes permanentes e colaboradores no PPGH.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>O COORDENADOR DO PROGRAMA DE PÓS-GRADUAÇÃO EM HISTÓRIA DA UNIVERSIDADE ESTADUAL DO CENTRO-OESTE, UNICENTRO, no uso de suas atribuições legais,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>Considerando critérios e diretrizes estabelecidos pela CAPES e pela PROPESP;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 xml:space="preserve">Considerando o Regulamento do Programa de Pós-Graduação </w:t>
      </w:r>
      <w:r>
        <w:rPr>
          <w:rFonts w:ascii="Arial" w:hAnsi="Arial"/>
          <w:i/>
        </w:rPr>
        <w:t>Stricto Sensu e</w:t>
      </w:r>
      <w:r>
        <w:rPr>
          <w:rFonts w:ascii="Arial" w:hAnsi="Arial"/>
        </w:rPr>
        <w:t>m História, da</w:t>
      </w:r>
      <w:r>
        <w:rPr>
          <w:rFonts w:cs="Times New Roman" w:ascii="Arial" w:hAnsi="Arial"/>
        </w:rPr>
        <w:t xml:space="preserve"> UNICENTRO</w:t>
      </w:r>
      <w:r>
        <w:rPr>
          <w:rFonts w:ascii="Arial" w:hAnsi="Arial"/>
        </w:rPr>
        <w:t>, aprovado pela Resolução n º9-PROPESP/UNICENTRO, de 05 de setembro de 2022;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>Considerando o Plano Estratégico do PPGH;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  <w:t>Considerando o contido na Ata nº 84, de 15 de março de 2024, da Assembleia</w:t>
      </w:r>
      <w:r>
        <w:rPr>
          <w:rFonts w:cs="Times New Roman" w:ascii="Arial" w:hAnsi="Arial"/>
        </w:rPr>
        <w:t xml:space="preserve"> do PPGH, da Universidade Estadual do Centro-</w:t>
      </w:r>
      <w:r>
        <w:rPr>
          <w:rFonts w:ascii="Arial" w:hAnsi="Arial"/>
        </w:rPr>
        <w:t>Oeste, UNICENTRO,</w:t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 conceito e operacionalização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>Art. 1º.</w:t>
      </w:r>
      <w:r>
        <w:rPr>
          <w:rFonts w:cs="Times New Roman" w:ascii="Arial" w:hAnsi="Arial"/>
        </w:rPr>
        <w:t xml:space="preserve"> O processo de seleção para credenciamento e o recredenciamento de docentes no PPGH é uma atividade pública que visa a composição da equipe de trabalho de pesquisa e docência no PPGH.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>§ 1º.</w:t>
      </w:r>
      <w:r>
        <w:rPr>
          <w:rFonts w:cs="Times New Roman" w:ascii="Arial" w:hAnsi="Arial"/>
        </w:rPr>
        <w:t xml:space="preserve"> O processo de seleção para credenciamento e recredenciamento a docente permanente e colaborador(a) é deflagrado por edital específico publicado pelo PPGH regularmente no último ano de cada quadriênio de avaliação da CAPES.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>§ 2º.</w:t>
      </w:r>
      <w:r>
        <w:rPr>
          <w:rFonts w:cs="Times New Roman" w:ascii="Arial" w:hAnsi="Arial"/>
        </w:rPr>
        <w:t xml:space="preserve"> O efetivo credenciamento e recredenciamento de docentes é deliberado pela Assembleia do PPGH, prezando pela transparência do processo e observando parâmetros mínimos de produção científica e tecnológica na área de concentração e linhas de pesquisa do Programa, bem como a relação equilibrada entre o número de docentes permanentes e a demanda discente no PPGH;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 xml:space="preserve">§ 3º. </w:t>
      </w:r>
      <w:r>
        <w:rPr>
          <w:rFonts w:cs="Times New Roman" w:ascii="Arial" w:hAnsi="Arial"/>
        </w:rPr>
        <w:t>O credenciamento de docente permanente possui validade para o quadriênio de avaliação da Capes, com renovação anual a partir dos trabalhos da comissão de autoavaliação e/ou a critério do colegiado.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 xml:space="preserve">Art. 2º. </w:t>
      </w:r>
      <w:r>
        <w:rPr>
          <w:rFonts w:cs="Times New Roman" w:ascii="Arial" w:hAnsi="Arial"/>
        </w:rPr>
        <w:t xml:space="preserve">A seleção dos(as) candidatos(as) ao credenciamento e recredenciamento é realizado por uma comissão </w:t>
      </w:r>
      <w:r>
        <w:rPr>
          <w:rFonts w:ascii="Arial" w:hAnsi="Arial"/>
        </w:rPr>
        <w:t>designada pelo Colegiado do PPGH sendo formada pelo coordenador(a) do PPGH, vice-coordenador(a) e um(a) docente de cada linha de pesquisa.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 xml:space="preserve">Art. 3º. </w:t>
      </w:r>
      <w:r>
        <w:rPr>
          <w:rFonts w:ascii="Arial" w:hAnsi="Arial"/>
        </w:rPr>
        <w:t>Compete à comissão: deferir as inscrições, avaliar os pedidos, classificar os(as) candidatos(as) e encaminhar o resultado da seleção para a coordenação do PPGH para providências.</w:t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Cs/>
        </w:rPr>
      </w:pPr>
      <w:r>
        <w:rPr>
          <w:rFonts w:cs="Times New Roman" w:ascii="Arial" w:hAnsi="Arial"/>
          <w:b/>
          <w:bCs/>
        </w:rPr>
        <w:t>Do credenciamento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>Art. 4º.</w:t>
      </w:r>
      <w:r>
        <w:rPr>
          <w:rFonts w:eastAsia="Times New Roman" w:cs="Times New Roman" w:ascii="Arial" w:hAnsi="Arial"/>
        </w:rPr>
        <w:t xml:space="preserve"> O pedido de credenciamento é feito</w:t>
      </w:r>
      <w:r>
        <w:rPr>
          <w:rFonts w:cs="Times New Roman" w:ascii="Arial" w:hAnsi="Arial"/>
        </w:rPr>
        <w:t xml:space="preserve"> a partir de protocolo do(a) candidato(a), instruído com os seguintes documentos: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>I</w:t>
      </w:r>
      <w:r>
        <w:rPr>
          <w:rFonts w:cs="Times New Roman" w:ascii="Arial" w:hAnsi="Arial"/>
        </w:rPr>
        <w:t xml:space="preserve"> – projeto de pesquisa vinculado a uma linha de pesquisa do PPGH;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>II</w:t>
      </w:r>
      <w:r>
        <w:rPr>
          <w:rFonts w:cs="Times New Roman" w:ascii="Arial" w:hAnsi="Arial"/>
        </w:rPr>
        <w:t xml:space="preserve"> – currículo </w:t>
      </w:r>
      <w:r>
        <w:rPr>
          <w:rFonts w:cs="Times New Roman" w:ascii="Arial" w:hAnsi="Arial"/>
          <w:i/>
        </w:rPr>
        <w:t xml:space="preserve">Lattes, </w:t>
      </w:r>
      <w:r>
        <w:rPr>
          <w:rFonts w:cs="Times New Roman" w:ascii="Arial" w:hAnsi="Arial"/>
        </w:rPr>
        <w:t>com a produção dos últimos quatro anos;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>III</w:t>
      </w:r>
      <w:r>
        <w:rPr>
          <w:rFonts w:cs="Times New Roman" w:ascii="Arial" w:hAnsi="Arial"/>
        </w:rPr>
        <w:t xml:space="preserve"> – Formulário indicador da produção científica dos quatro anos (anexo I) preenchido com produção compatível, exceto nos quesitos de atividade de docência e de orientação na pós-graduação;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>IV</w:t>
      </w:r>
      <w:r>
        <w:rPr>
          <w:rFonts w:cs="Times New Roman" w:ascii="Arial" w:hAnsi="Arial"/>
        </w:rPr>
        <w:t xml:space="preserve"> – Resolução de credenciamento como pesquisador PqC da UNICENTRO-PR, caso professor da instituição.</w:t>
      </w:r>
    </w:p>
    <w:p>
      <w:pPr>
        <w:pStyle w:val="LO-normal"/>
        <w:spacing w:lineRule="auto" w:line="240" w:before="113" w:after="0"/>
        <w:ind w:firstLine="850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</w:rPr>
        <w:t xml:space="preserve">Art. 5º. </w:t>
      </w:r>
      <w:r>
        <w:rPr>
          <w:rFonts w:eastAsia="Times New Roman" w:cs="Times New Roman" w:ascii="Arial" w:hAnsi="Arial"/>
        </w:rPr>
        <w:t xml:space="preserve">O pedido de credenciamento a docente permanente e colaborador(a) </w:t>
      </w:r>
      <w:r>
        <w:rPr>
          <w:rFonts w:ascii="Arial" w:hAnsi="Arial"/>
        </w:rPr>
        <w:t xml:space="preserve">também pode partir da solicitação de uma linha de pesquisa do PPGH-UNICENTRO, preferencialmente, </w:t>
      </w:r>
      <w:r>
        <w:rPr>
          <w:rFonts w:cs="Times New Roman" w:ascii="Arial" w:hAnsi="Arial"/>
        </w:rPr>
        <w:t xml:space="preserve">até a abertura do segundo edital para seleção de candidatos a estudante regular no PPGH, considerando </w:t>
      </w:r>
      <w:r>
        <w:rPr>
          <w:rFonts w:eastAsia="Calibri" w:cs="Times New Roman" w:ascii="Arial" w:hAnsi="Arial"/>
          <w:color w:val="000000"/>
        </w:rPr>
        <w:t>a</w:t>
      </w:r>
      <w:r>
        <w:rPr>
          <w:rFonts w:cs="Times New Roman" w:ascii="Arial" w:hAnsi="Arial"/>
          <w:b/>
        </w:rPr>
        <w:t xml:space="preserve"> </w:t>
      </w:r>
      <w:r>
        <w:rPr>
          <w:rFonts w:cs="Times New Roman" w:ascii="Arial" w:hAnsi="Arial"/>
        </w:rPr>
        <w:t>efetiva possibilidade de ter orientação defendida no quadriênio correspondente;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>Art. 6º.</w:t>
      </w:r>
      <w:r>
        <w:rPr>
          <w:rFonts w:cs="Times New Roman" w:ascii="Arial" w:hAnsi="Arial"/>
        </w:rPr>
        <w:t xml:space="preserve"> A avaliação e classificação das propostas de credenciamento a docentes permanentes e </w:t>
      </w:r>
      <w:r>
        <w:rPr>
          <w:rFonts w:ascii="Arial" w:hAnsi="Arial"/>
        </w:rPr>
        <w:t>colaboradores no PPGH é feita pela comissão designada, considerando os seguintes critérios:</w:t>
      </w:r>
    </w:p>
    <w:p>
      <w:pPr>
        <w:pStyle w:val="Normal"/>
        <w:spacing w:lineRule="auto" w:line="240" w:before="113" w:after="0"/>
        <w:ind w:firstLine="850"/>
        <w:rPr>
          <w:rFonts w:ascii="Arial" w:hAnsi="Arial"/>
        </w:rPr>
      </w:pPr>
      <w:r>
        <w:rPr>
          <w:rFonts w:cs="Times New Roman" w:ascii="Arial" w:hAnsi="Arial"/>
          <w:b/>
        </w:rPr>
        <w:t xml:space="preserve">I </w:t>
      </w:r>
      <w:r>
        <w:rPr>
          <w:rFonts w:cs="Times New Roman" w:ascii="Arial" w:hAnsi="Arial"/>
        </w:rPr>
        <w:t>–</w:t>
      </w:r>
      <w:r>
        <w:rPr>
          <w:rFonts w:cs="Times New Roman" w:ascii="Arial" w:hAnsi="Arial"/>
          <w:b/>
        </w:rPr>
        <w:t xml:space="preserve"> </w:t>
      </w:r>
      <w:r>
        <w:rPr>
          <w:rFonts w:ascii="Arial" w:hAnsi="Arial"/>
        </w:rPr>
        <w:t>desenvolvimento de pesquisas e produção científica que possua aderência com a área de concentração do PPGH e linha de pesquisa pretendida;</w:t>
      </w:r>
    </w:p>
    <w:p>
      <w:pPr>
        <w:pStyle w:val="Normal"/>
        <w:spacing w:lineRule="auto" w:line="240" w:before="113" w:after="0"/>
        <w:ind w:firstLine="850"/>
        <w:rPr>
          <w:rFonts w:ascii="Arial" w:hAnsi="Arial"/>
        </w:rPr>
      </w:pPr>
      <w:r>
        <w:rPr>
          <w:rFonts w:ascii="Arial" w:hAnsi="Arial"/>
          <w:b/>
        </w:rPr>
        <w:t xml:space="preserve">II </w:t>
      </w:r>
      <w:r>
        <w:rPr>
          <w:rFonts w:ascii="Arial" w:hAnsi="Arial"/>
        </w:rPr>
        <w:t>–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efetiva contribuição com o crescimento qualitativo do PPGH;</w:t>
      </w:r>
    </w:p>
    <w:p>
      <w:pPr>
        <w:pStyle w:val="Normal"/>
        <w:spacing w:lineRule="auto" w:line="240" w:before="0" w:after="0"/>
        <w:ind w:firstLine="85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firstLine="85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firstLine="8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 recredenciamento de docentes</w:t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</w:rPr>
        <w:t>Art. 7º.</w:t>
      </w:r>
      <w:r>
        <w:rPr>
          <w:rFonts w:eastAsia="Times New Roman" w:cs="Times New Roman" w:ascii="Arial" w:hAnsi="Arial"/>
        </w:rPr>
        <w:t xml:space="preserve"> O pedido de recredenciamento é feito</w:t>
      </w:r>
      <w:r>
        <w:rPr>
          <w:rFonts w:cs="Times New Roman" w:ascii="Arial" w:hAnsi="Arial"/>
        </w:rPr>
        <w:t xml:space="preserve"> a partir de protocolo do(a) candidato(a), instruído com os seguintes documentos</w:t>
      </w:r>
      <w:r>
        <w:rPr>
          <w:rFonts w:cs="Times New Roman" w:ascii="Arial" w:hAnsi="Arial"/>
          <w:b/>
          <w:bCs/>
        </w:rPr>
        <w:t>: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>I</w:t>
      </w:r>
      <w:r>
        <w:rPr>
          <w:rFonts w:cs="Times New Roman" w:ascii="Arial" w:hAnsi="Arial"/>
        </w:rPr>
        <w:t xml:space="preserve"> – Formulário indicador da produção científica dos quatro anos (anexo I) preenchido com produção compatível, 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II </w:t>
      </w:r>
      <w:r>
        <w:rPr>
          <w:rFonts w:ascii="Arial" w:hAnsi="Arial"/>
        </w:rPr>
        <w:t>- Formulário preenchido com memorial descritivo segundo o Anexo II, desta normativa.</w:t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ind w:firstLine="8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Disposições Gerais</w:t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240" w:before="0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  <w:color w:val="000000"/>
        </w:rPr>
        <w:t>Art.</w:t>
      </w:r>
      <w:r>
        <w:rPr>
          <w:rFonts w:cs="Times New Roman" w:ascii="Arial" w:hAnsi="Arial"/>
          <w:b/>
          <w:bCs/>
        </w:rPr>
        <w:t xml:space="preserve"> 8º.</w:t>
      </w:r>
      <w:r>
        <w:rPr>
          <w:rFonts w:cs="Times New Roman" w:ascii="Arial" w:hAnsi="Arial"/>
        </w:rPr>
        <w:t xml:space="preserve"> Em caso de não renovação do credenciamento em qualquer modalidade, a </w:t>
      </w:r>
      <w:r>
        <w:rPr>
          <w:rFonts w:ascii="Arial" w:hAnsi="Arial"/>
        </w:rPr>
        <w:t>continuidade das atividades do(a) docente do programa será deliberada pelo colegiado.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  <w:color w:val="000000"/>
        </w:rPr>
        <w:t>Art.</w:t>
      </w:r>
      <w:r>
        <w:rPr>
          <w:rFonts w:cs="Times New Roman" w:ascii="Arial" w:hAnsi="Arial"/>
          <w:b/>
          <w:bCs/>
        </w:rPr>
        <w:t xml:space="preserve"> 9º.</w:t>
      </w:r>
      <w:r>
        <w:rPr>
          <w:rFonts w:cs="Times New Roman" w:ascii="Arial" w:hAnsi="Arial"/>
        </w:rPr>
        <w:t xml:space="preserve"> Os docentes aposentados vinculados ao Programa como docentes permanentes </w:t>
      </w:r>
      <w:r>
        <w:rPr>
          <w:rFonts w:ascii="Arial" w:hAnsi="Arial"/>
        </w:rPr>
        <w:t>serão avaliados pelos mesmos critérios do recredenciamento docente, exceto no quesito orientações de iniciação científica.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</w:rPr>
        <w:t>Art. 10º.</w:t>
      </w:r>
      <w:r>
        <w:rPr>
          <w:rFonts w:cs="Times New Roman" w:ascii="Arial" w:hAnsi="Arial"/>
        </w:rPr>
        <w:t xml:space="preserve"> A critério do colegiado, na impossibilidade de um(a) candidato(a) ser credenciado(a) como docente permanente, o credenciamento pode ser como</w:t>
      </w:r>
      <w:r>
        <w:rPr>
          <w:rFonts w:ascii="Arial" w:hAnsi="Arial"/>
        </w:rPr>
        <w:t xml:space="preserve"> docente colaborador(a), consultada a parte interessada.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 w:cs="Arial"/>
        </w:rPr>
      </w:pPr>
      <w:r>
        <w:rPr>
          <w:rFonts w:cs="Times New Roman" w:ascii="Arial" w:hAnsi="Arial"/>
          <w:b/>
          <w:bCs/>
          <w:color w:val="000000"/>
        </w:rPr>
        <w:t>Art.</w:t>
      </w:r>
      <w:r>
        <w:rPr>
          <w:rFonts w:cs="Times New Roman" w:ascii="Arial" w:hAnsi="Arial"/>
          <w:b/>
          <w:bCs/>
        </w:rPr>
        <w:t xml:space="preserve"> 11º.</w:t>
      </w:r>
      <w:r>
        <w:rPr>
          <w:rFonts w:cs="Times New Roman" w:ascii="Arial" w:hAnsi="Arial"/>
        </w:rPr>
        <w:t xml:space="preserve"> </w:t>
      </w:r>
      <w:r>
        <w:rPr>
          <w:rFonts w:cs="Arial" w:ascii="Arial" w:hAnsi="Arial"/>
        </w:rPr>
        <w:t>Para as candidatas mulheres que passaram por gestação ou adoção ocorrida no quadriênio, será estendido em um ano o período de avaliação.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  <w:color w:val="000000"/>
        </w:rPr>
        <w:t>Art.</w:t>
      </w:r>
      <w:r>
        <w:rPr>
          <w:rFonts w:cs="Times New Roman" w:ascii="Arial" w:hAnsi="Arial"/>
          <w:b/>
          <w:bCs/>
        </w:rPr>
        <w:t xml:space="preserve"> 12º.</w:t>
      </w:r>
      <w:r>
        <w:rPr>
          <w:rFonts w:cs="Times New Roman" w:ascii="Arial" w:hAnsi="Arial"/>
        </w:rPr>
        <w:t xml:space="preserve"> Os casos omissos serão deliberados pelo colegiado do PPGH-UNICENTRO.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cs="Times New Roman" w:ascii="Arial" w:hAnsi="Arial"/>
          <w:b/>
          <w:bCs/>
          <w:color w:val="000000"/>
        </w:rPr>
        <w:t>Art.</w:t>
      </w:r>
      <w:r>
        <w:rPr>
          <w:rFonts w:cs="Times New Roman" w:ascii="Arial" w:hAnsi="Arial"/>
          <w:b/>
          <w:bCs/>
        </w:rPr>
        <w:t xml:space="preserve"> 13º.</w:t>
      </w:r>
      <w:r>
        <w:rPr>
          <w:rFonts w:cs="Times New Roman" w:ascii="Arial" w:hAnsi="Arial"/>
        </w:rPr>
        <w:t xml:space="preserve"> Esta Instrução entra em vigor na data de sua publicação.</w:t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13" w:after="0"/>
        <w:ind w:firstLine="85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113" w:after="0"/>
        <w:jc w:val="center"/>
        <w:rPr>
          <w:rFonts w:ascii="Arial" w:hAnsi="Arial"/>
        </w:rPr>
      </w:pPr>
      <w:r>
        <w:rPr>
          <w:rFonts w:cs="Times New Roman" w:ascii="Arial" w:hAnsi="Arial"/>
          <w:b/>
          <w:i/>
        </w:rPr>
        <w:t>Danilo Ferreira da Fonseca</w:t>
      </w:r>
      <w:r>
        <w:rPr>
          <w:rFonts w:ascii="Arial" w:hAnsi="Arial"/>
          <w:i/>
        </w:rPr>
        <w:t>,</w:t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rFonts w:ascii="Arial" w:hAnsi="Arial"/>
          <w:sz w:val="16"/>
        </w:rPr>
        <w:t>Coordenador do Programa de Pós-Graduação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  <w:i/>
          <w:sz w:val="16"/>
        </w:rPr>
        <w:t xml:space="preserve">Stricto Sensu </w:t>
      </w:r>
      <w:r>
        <w:rPr>
          <w:rFonts w:ascii="Arial" w:hAnsi="Arial"/>
          <w:sz w:val="16"/>
        </w:rPr>
        <w:t>em História</w:t>
      </w:r>
    </w:p>
    <w:p>
      <w:pPr>
        <w:pStyle w:val="Normal"/>
        <w:spacing w:lineRule="auto" w:line="240" w:before="0" w:after="0"/>
        <w:jc w:val="center"/>
        <w:rPr>
          <w:sz w:val="16"/>
        </w:rPr>
      </w:pPr>
      <w:r>
        <w:rPr>
          <w:rFonts w:ascii="Arial" w:hAnsi="Arial"/>
          <w:sz w:val="16"/>
        </w:rPr>
        <w:t>PORT. Nº 735/2023-GR/UNICENTRO</w:t>
      </w:r>
      <w:r>
        <w:br w:type="page"/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color w:val="000000"/>
          <w:szCs w:val="20"/>
        </w:rPr>
        <w:t xml:space="preserve">ANEXO I - </w:t>
      </w:r>
      <w:r>
        <w:rPr>
          <w:rFonts w:eastAsia="Arial" w:cs="Arial" w:ascii="Arial" w:hAnsi="Arial"/>
          <w:b/>
          <w:color w:val="000000"/>
          <w:sz w:val="20"/>
          <w:szCs w:val="20"/>
        </w:rPr>
        <w:t>FORMULÁRIO INDICADOR DA PRODUÇÃO CIENTÍFICA DOS ÚLTIMOS 4 ANOS</w:t>
      </w:r>
    </w:p>
    <w:tbl>
      <w:tblPr>
        <w:tblW w:w="9105" w:type="dxa"/>
        <w:jc w:val="left"/>
        <w:tblInd w:w="-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0"/>
        <w:gridCol w:w="5819"/>
        <w:gridCol w:w="1413"/>
        <w:gridCol w:w="957"/>
        <w:gridCol w:w="885"/>
      </w:tblGrid>
      <w:tr>
        <w:trPr/>
        <w:tc>
          <w:tcPr>
            <w:tcW w:w="30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Nome:</w:t>
            </w:r>
          </w:p>
        </w:tc>
      </w:tr>
      <w:tr>
        <w:trPr>
          <w:trHeight w:val="285" w:hRule="atLeast"/>
        </w:trPr>
        <w:tc>
          <w:tcPr>
            <w:tcW w:w="9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Publicações em periódico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s e livro autoral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 (mínimo de 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2,5 pontos)</w:t>
            </w:r>
          </w:p>
        </w:tc>
      </w:tr>
      <w:tr>
        <w:trPr>
          <w:trHeight w:val="220" w:hRule="atLeast"/>
        </w:trPr>
        <w:tc>
          <w:tcPr>
            <w:tcW w:w="726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8"/>
                <w:szCs w:val="18"/>
              </w:rPr>
              <w:t>Discriminação da atividade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 w:right="-34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 w:right="-227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Pontuação</w:t>
            </w:r>
          </w:p>
        </w:tc>
      </w:tr>
      <w:tr>
        <w:trPr/>
        <w:tc>
          <w:tcPr>
            <w:tcW w:w="584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Artigo publicado (ou n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o prelo)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em periódico científico indexado no </w:t>
            </w:r>
            <w:r>
              <w:rPr>
                <w:rFonts w:eastAsia="Arial" w:cs="Arial" w:ascii="Arial" w:hAnsi="Arial"/>
                <w:i/>
                <w:color w:val="000000"/>
                <w:sz w:val="18"/>
                <w:szCs w:val="18"/>
              </w:rPr>
              <w:t>Qualis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-CAPES (A1</w:t>
            </w:r>
            <w:r>
              <w:rPr>
                <w:rFonts w:eastAsia="Arial" w:cs="Arial" w:ascii="Arial" w:hAnsi="Arial"/>
                <w:sz w:val="18"/>
                <w:szCs w:val="18"/>
              </w:rPr>
              <w:t>, A2, A3, A4 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B</w:t>
            </w: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 = 1,5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B1 = 1,0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Livro autoral de acordo com os critérios recomendados pela área de História da Capes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726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right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91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Outras Atividades (Mínimo de 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3,5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 pontos)</w:t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Coordenação de Projeto de pesquisa/extensão aprovado por </w:t>
            </w:r>
            <w:r>
              <w:rPr>
                <w:rFonts w:eastAsia="Arial" w:cs="Arial" w:ascii="Arial" w:hAnsi="Arial"/>
                <w:sz w:val="18"/>
                <w:szCs w:val="18"/>
              </w:rPr>
              <w:t>agência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de fomento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1,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Participação em Projeto de pesquisa/extensão aprovado por </w:t>
            </w:r>
            <w:r>
              <w:rPr>
                <w:rFonts w:eastAsia="Arial" w:cs="Arial" w:ascii="Arial" w:hAnsi="Arial"/>
                <w:sz w:val="18"/>
                <w:szCs w:val="18"/>
              </w:rPr>
              <w:t>agência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de fomento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Organização de livro temático de acordo com os critérios recomendados pela área de História da Capes.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1,</w:t>
            </w:r>
            <w:r>
              <w:rPr>
                <w:rFonts w:eastAsia="Arial" w:cs="Arial" w:ascii="Arial" w:hAnsi="Arial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Organização de dossiê de revista com </w:t>
            </w:r>
            <w:r>
              <w:rPr>
                <w:rFonts w:eastAsia="Arial" w:cs="Arial" w:ascii="Arial" w:hAnsi="Arial"/>
                <w:i/>
                <w:color w:val="000000"/>
                <w:sz w:val="18"/>
                <w:szCs w:val="18"/>
              </w:rPr>
              <w:t>qualis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-5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Capítulo de livro temático de acordo com os critérios recomendados pela área de História da Capes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Livro didático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-57"/>
              <w:jc w:val="both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Publicações em periódicos indexados no </w:t>
            </w: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Qualis </w:t>
            </w:r>
            <w:r>
              <w:rPr>
                <w:rFonts w:eastAsia="Arial" w:cs="Arial" w:ascii="Arial" w:hAnsi="Arial"/>
                <w:sz w:val="18"/>
                <w:szCs w:val="18"/>
              </w:rPr>
              <w:t>(B2 e B3)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0,75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Publicações em periódicos indexados no </w:t>
            </w:r>
            <w:r>
              <w:rPr>
                <w:rFonts w:eastAsia="Arial" w:cs="Arial" w:ascii="Arial" w:hAnsi="Arial"/>
                <w:i/>
                <w:color w:val="000000"/>
                <w:sz w:val="18"/>
                <w:szCs w:val="18"/>
              </w:rPr>
              <w:t xml:space="preserve">Qualis 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</w:t>
            </w:r>
            <w:r>
              <w:rPr>
                <w:rFonts w:eastAsia="Arial" w:cs="Arial" w:ascii="Arial" w:hAnsi="Arial"/>
                <w:sz w:val="18"/>
                <w:szCs w:val="18"/>
              </w:rPr>
              <w:t>B4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B5) ou em periódicos internacionais não credenciados no </w:t>
            </w:r>
            <w:r>
              <w:rPr>
                <w:rFonts w:eastAsia="Arial" w:cs="Arial" w:ascii="Arial" w:hAnsi="Arial"/>
                <w:i/>
                <w:color w:val="000000"/>
                <w:sz w:val="18"/>
                <w:szCs w:val="18"/>
              </w:rPr>
              <w:t>Qualis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Publicações em anais de congresso nacional e internacional.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Atividades de inserção ou impacto social/coordenação e participação em projetos de extensão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Participação em conselhos e comissões, designada por portaria, no âmbito do PPGH.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113" w:right="-113"/>
              <w:jc w:val="center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</w:t>
            </w: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por atividade (mínimo de duas)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 w:left="-5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Coordenação do PPGH.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0,5 por ano de atividade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726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right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13" w:hRule="atLeast"/>
        </w:trPr>
        <w:tc>
          <w:tcPr>
            <w:tcW w:w="91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Atividades de Docência (mínimo de 0,5 pontos) – para recredenciamento</w:t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Ministrar disciplina na Pós-graduação stricto sensu.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113" w:right="-113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0,5 por disciplina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726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right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271" w:hRule="atLeast"/>
        </w:trPr>
        <w:tc>
          <w:tcPr>
            <w:tcW w:w="91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Atividades de Orientação (mínimo de 2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,5</w:t>
            </w: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 xml:space="preserve"> pontos)</w:t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Orientação concluída ou em andamento de I.C. (mínimo de 1</w:t>
            </w:r>
            <w:r>
              <w:rPr>
                <w:rFonts w:eastAsia="Arial" w:cs="Arial" w:ascii="Arial" w:hAnsi="Arial"/>
                <w:sz w:val="18"/>
                <w:szCs w:val="18"/>
              </w:rPr>
              <w:t>,5</w:t>
            </w: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pontos)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Orientação de mestrado/doutorado concluída. (mínimo de 1,0 ponto (para recredenciamento)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 w:left="-57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Orientação de mestrado/doutorado em andamento.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/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right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849" w:type="dxa"/>
            <w:gridSpan w:val="2"/>
            <w:tcBorders/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right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240"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BodyText"/>
        <w:spacing w:lineRule="auto" w:line="240" w:before="0" w:after="0"/>
        <w:rPr>
          <w:rFonts w:ascii="Arial" w:hAnsi="Arial" w:eastAsia="Times New Roman" w:cs="Times New Roman"/>
          <w:bCs/>
          <w:color w:val="000000"/>
          <w:spacing w:val="5"/>
          <w:sz w:val="4"/>
          <w:szCs w:val="4"/>
        </w:rPr>
      </w:pPr>
      <w:r>
        <w:rPr>
          <w:rFonts w:eastAsia="Times New Roman" w:cs="Times New Roman" w:ascii="Arial" w:hAnsi="Arial"/>
          <w:bCs/>
          <w:color w:val="000000"/>
          <w:spacing w:val="5"/>
          <w:sz w:val="4"/>
          <w:szCs w:val="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Times New Roman"/>
          <w:bCs/>
          <w:color w:val="000000"/>
          <w:spacing w:val="5"/>
        </w:rPr>
      </w:pPr>
      <w:r>
        <w:rPr>
          <w:rFonts w:eastAsia="Times New Roman" w:cs="Times New Roman" w:ascii="Arial" w:hAnsi="Arial"/>
          <w:bCs/>
          <w:color w:val="000000"/>
          <w:spacing w:val="5"/>
          <w:sz w:val="20"/>
          <w:szCs w:val="20"/>
        </w:rPr>
        <w:t>Irati, ___ de ___________________ de 20__.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  <w:sz w:val="16"/>
          <w:szCs w:val="16"/>
        </w:rPr>
        <w:t>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  <w:sz w:val="18"/>
          <w:szCs w:val="18"/>
        </w:rPr>
        <w:t>Assinatura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II – FORMULÁRIO DO MEMORIAL DESCRITIVO DE ATIVIDADES REALIZADAS NO QUADRIÊNIO DE AVALIAÇÃO DA CAPES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" w:hAnsi="Arial"/>
          <w:b/>
          <w:bCs/>
        </w:rPr>
        <w:t xml:space="preserve">Docente: </w:t>
      </w:r>
      <w:r>
        <w:rPr>
          <w:rFonts w:ascii="Arial" w:hAnsi="Arial"/>
        </w:rPr>
        <w:t>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" w:hAnsi="Arial"/>
          <w:b/>
          <w:bCs/>
        </w:rPr>
        <w:t xml:space="preserve">Linha de Pesquisa: </w:t>
      </w:r>
      <w:r>
        <w:rPr>
          <w:rFonts w:ascii="Arial" w:hAnsi="Arial"/>
        </w:rPr>
        <w:t>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rFonts w:ascii="Arial" w:hAnsi="Arial"/>
          <w:b/>
          <w:bCs/>
        </w:rPr>
        <w:t>1. Projeto de Pesquisa:</w:t>
      </w:r>
      <w:r>
        <w:rPr>
          <w:rFonts w:ascii="Arial" w:hAnsi="Arial"/>
        </w:rPr>
        <w:t xml:space="preserve"> Título e resumo do Projeto(s) de pesquisa vinculado ao PPGH </w:t>
      </w:r>
      <w:r>
        <w:rPr>
          <w:rFonts w:ascii="Arial" w:hAnsi="Arial"/>
          <w:color w:val="FF0000"/>
        </w:rPr>
        <w:t>(É importante demonstrar aderência e ser um projeto vinculado às orientações – recomenda-se ter um projeto guarda-chuva para isso):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1.1 Vínculo e aderência do Projeto com a Linha de Pesquisa: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1.2 Vínculo do Projeto de Pesquisa com Grupos de Pesquisa: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1.3 Participação de estudantes de graduação e pós-graduação (orientações de I.C, grupos de estudo, entre outras ações):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57" w:after="5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Disciplinas ministradas: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2.1 Vínculo da disciplina (ementa e bibliografia) com as linhas de pesquisa: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2.2 Vínculo da disciplina com as dissertações: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" w:hAnsi="Arial"/>
          <w:b/>
          <w:bCs/>
        </w:rPr>
        <w:t>3. Produção Bibliográfica docente:</w:t>
      </w:r>
      <w:r>
        <w:rPr>
          <w:rFonts w:ascii="Arial" w:hAnsi="Arial"/>
        </w:rPr>
        <w:t xml:space="preserve"> Indique o que julga ser as suas 4 melhores produções bibliográficas publicadas no quadriênio, considerando a tabela abaixo. Para cada produção, indique um breve resumo, assim como a aderência com a área de concentração e a linha de pesquisa: </w:t>
      </w:r>
      <w:r>
        <w:rPr>
          <w:rFonts w:ascii="Arial" w:hAnsi="Arial"/>
          <w:highlight w:val="yellow"/>
        </w:rPr>
        <w:t>Colocar link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INSERIR TABELA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Arial" w:hAnsi="Arial"/>
          <w:b/>
          <w:bCs/>
        </w:rPr>
        <w:t>4. Produção Técnica docente:</w:t>
      </w:r>
      <w:r>
        <w:rPr>
          <w:rFonts w:ascii="Arial" w:hAnsi="Arial"/>
        </w:rPr>
        <w:t xml:space="preserve"> Indique a sua produção técnica no quadriênio (</w:t>
      </w:r>
      <w:r>
        <w:rPr>
          <w:rFonts w:ascii="Arial" w:hAnsi="Arial"/>
          <w:color w:val="FF0000"/>
        </w:rPr>
        <w:t xml:space="preserve">Para a avaliação do PPGH serão consideradas as seguintes produções técnicas: Curso de formação profissional; produto de editoração; material didático; Software/aplicativo; Evento organizado; Relatório técnico conclusivo; tradução; Produção comunicativa; Pareceres) </w:t>
      </w:r>
      <w:r>
        <w:rPr>
          <w:rFonts w:ascii="Arial" w:hAnsi="Arial"/>
        </w:rPr>
        <w:t>assim como a coerência/aderência com a área de concentração e linhas de pesquisa e atuação: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rFonts w:ascii="Arial" w:hAnsi="Arial"/>
          <w:b/>
          <w:bCs/>
        </w:rPr>
        <w:t xml:space="preserve">5. Orientações realizadas </w:t>
      </w:r>
      <w:r>
        <w:rPr>
          <w:rFonts w:ascii="Arial" w:hAnsi="Arial"/>
        </w:rPr>
        <w:t>(nome do(a) mestrando(a) e título da dissertação)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5.1 Vínculo da dissertação com a área de concentração e linha de pesquisa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5.2 Das bancas que participou (incluindo de seus(suas) orientandos(as)), qual dissertação considerou a melhor?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5.3 Como você acompanhou seu(sua) orientando(a) após a defesa da dissertação?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6. Participação como Editor(a) e/ou Membro de Conselho Editorial de revista acadêmica com qualis.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rFonts w:ascii="Arial" w:hAnsi="Arial"/>
          <w:b/>
          <w:bCs/>
        </w:rPr>
        <w:t>7. Impacto social e extensão</w:t>
      </w:r>
      <w:r>
        <w:rPr>
          <w:rFonts w:ascii="Arial" w:hAnsi="Arial"/>
        </w:rPr>
        <w:t>. Quanto ao impacto social de suas atividades indique: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7.1 Ações desenvolvidas em conjunto com entidades da sociedade civil (Ongs, ANPUH, Associações científicas e culturais, cursos de extensão e outras formas de colaboração).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7.2 Ações desenvolvidas junto à Educação Básica com vistas a formação continuada de professores e a divulgação de conhecimento histórico nas escolas e/ou nos meios de comunicação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57" w:after="57"/>
        <w:jc w:val="both"/>
        <w:rPr/>
      </w:pPr>
      <w:r>
        <w:rPr>
          <w:rFonts w:ascii="Arial" w:hAnsi="Arial"/>
          <w:b/>
          <w:bCs/>
        </w:rPr>
        <w:t>8. Quanto à internacionalização</w:t>
      </w:r>
      <w:r>
        <w:rPr>
          <w:rFonts w:ascii="Arial" w:hAnsi="Arial"/>
        </w:rPr>
        <w:t>, indique: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8.1 Ações em rede de projetos que envolvam instituições internacionais: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8.2 Publicações em periódicos sediados exterior:</w:t>
      </w:r>
    </w:p>
    <w:p>
      <w:pPr>
        <w:pStyle w:val="Normal"/>
        <w:spacing w:lineRule="auto" w:line="240" w:before="57" w:after="57"/>
        <w:jc w:val="both"/>
        <w:rPr>
          <w:rFonts w:ascii="Arial" w:hAnsi="Arial"/>
        </w:rPr>
      </w:pPr>
      <w:r>
        <w:rPr>
          <w:rFonts w:ascii="Arial" w:hAnsi="Arial"/>
        </w:rPr>
        <w:t>8.3 Atuação como visitante em instituição estrangeira e/ou estágio pós-doutoral no exterior: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417" w:gutter="0" w:header="709" w:top="2184" w:footer="709" w:bottom="1665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spacing w:before="0" w:after="0"/>
      <w:jc w:val="center"/>
      <w:rPr>
        <w:rFonts w:ascii="Arial" w:hAnsi="Arial"/>
      </w:rPr>
    </w:pPr>
    <w:r>
      <w:rPr>
        <w:rFonts w:cs="Arial" w:ascii="Arial" w:hAnsi="Arial"/>
        <w:sz w:val="18"/>
        <w:szCs w:val="18"/>
      </w:rPr>
      <w:t xml:space="preserve">Programa de Pós-Graduação </w:t>
    </w:r>
    <w:r>
      <w:rPr>
        <w:rFonts w:cs="Arial" w:ascii="Arial" w:hAnsi="Arial"/>
        <w:i/>
        <w:iCs/>
        <w:sz w:val="18"/>
        <w:szCs w:val="18"/>
      </w:rPr>
      <w:t>Stricto Sensu</w:t>
    </w:r>
    <w:r>
      <w:rPr>
        <w:rFonts w:cs="Arial" w:ascii="Arial" w:hAnsi="Arial"/>
        <w:sz w:val="18"/>
        <w:szCs w:val="18"/>
      </w:rPr>
      <w:t xml:space="preserve"> em História – PPGH-UNICENTRO – Câmpus de Irati</w:t>
    </w:r>
  </w:p>
  <w:p>
    <w:pPr>
      <w:pStyle w:val="Rodap1"/>
      <w:spacing w:lineRule="auto" w:line="240" w:before="0" w:after="0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>Rua Profª. Maria Rosa Zanon de Almeida, s/n – Caixa Postal 21 – CEP 84505-677 – Riozinho – Irati/PR</w:t>
    </w:r>
  </w:p>
  <w:p>
    <w:pPr>
      <w:pStyle w:val="Rodap1"/>
      <w:spacing w:lineRule="auto" w:line="240" w:before="0" w:after="0"/>
      <w:jc w:val="center"/>
      <w:rPr>
        <w:rFonts w:ascii="Arial" w:hAnsi="Arial" w:cs="Arial"/>
        <w:sz w:val="18"/>
        <w:szCs w:val="18"/>
      </w:rPr>
    </w:pPr>
    <w:r>
      <w:rPr>
        <w:rStyle w:val="Hyperlink1"/>
        <w:rFonts w:cs="Arial" w:ascii="Arial" w:hAnsi="Arial"/>
        <w:sz w:val="18"/>
        <w:szCs w:val="18"/>
      </w:rPr>
      <w:t xml:space="preserve">(42) 3421-3129 - </w:t>
    </w:r>
    <w:hyperlink r:id="rId1">
      <w:r>
        <w:rPr>
          <w:rStyle w:val="ListLabel1"/>
          <w:rFonts w:cs="Arial" w:ascii="Arial" w:hAnsi="Arial"/>
          <w:color w:val="000080"/>
          <w:sz w:val="18"/>
          <w:szCs w:val="18"/>
          <w:u w:val="single"/>
        </w:rPr>
        <w:t>ppgh.unicentro@gmail.com</w:t>
      </w:r>
    </w:hyperlink>
    <w:r>
      <w:rPr>
        <w:rStyle w:val="Hyperlink1"/>
        <w:rFonts w:cs="Arial" w:ascii="Arial" w:hAnsi="Arial"/>
        <w:sz w:val="18"/>
        <w:szCs w:val="18"/>
      </w:rPr>
      <w:t xml:space="preserve"> – </w:t>
    </w:r>
    <w:hyperlink r:id="rId2">
      <w:r>
        <w:rPr>
          <w:rStyle w:val="ListLabel1"/>
          <w:rFonts w:cs="Arial" w:ascii="Arial" w:hAnsi="Arial"/>
          <w:color w:val="000080"/>
          <w:sz w:val="18"/>
          <w:szCs w:val="18"/>
          <w:u w:val="single"/>
        </w:rPr>
        <w:t>http://www.unicentro.br/ppgh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spacing w:before="0" w:after="0"/>
      <w:jc w:val="center"/>
      <w:rPr>
        <w:rFonts w:ascii="Arial" w:hAnsi="Arial"/>
      </w:rPr>
    </w:pPr>
    <w:r>
      <w:rPr>
        <w:rFonts w:cs="Arial" w:ascii="Arial" w:hAnsi="Arial"/>
        <w:sz w:val="18"/>
        <w:szCs w:val="18"/>
      </w:rPr>
      <w:t xml:space="preserve">Programa de Pós-Graduação </w:t>
    </w:r>
    <w:r>
      <w:rPr>
        <w:rFonts w:cs="Arial" w:ascii="Arial" w:hAnsi="Arial"/>
        <w:i/>
        <w:iCs/>
        <w:sz w:val="18"/>
        <w:szCs w:val="18"/>
      </w:rPr>
      <w:t>Stricto Sensu</w:t>
    </w:r>
    <w:r>
      <w:rPr>
        <w:rFonts w:cs="Arial" w:ascii="Arial" w:hAnsi="Arial"/>
        <w:sz w:val="18"/>
        <w:szCs w:val="18"/>
      </w:rPr>
      <w:t xml:space="preserve"> em História – PPGH-UNICENTRO – Câmpus de Irati</w:t>
    </w:r>
  </w:p>
  <w:p>
    <w:pPr>
      <w:pStyle w:val="Rodap1"/>
      <w:spacing w:lineRule="auto" w:line="240" w:before="0" w:after="0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>Rua Profª. Maria Rosa Zanon de Almeida, s/n – Caixa Postal 21 – CEP 84505-677 – Riozinho – Irati/PR</w:t>
    </w:r>
  </w:p>
  <w:p>
    <w:pPr>
      <w:pStyle w:val="Rodap1"/>
      <w:spacing w:lineRule="auto" w:line="240" w:before="0" w:after="0"/>
      <w:jc w:val="center"/>
      <w:rPr>
        <w:rFonts w:ascii="Arial" w:hAnsi="Arial" w:cs="Arial"/>
        <w:sz w:val="18"/>
        <w:szCs w:val="18"/>
      </w:rPr>
    </w:pPr>
    <w:r>
      <w:rPr>
        <w:rStyle w:val="Hyperlink1"/>
        <w:rFonts w:cs="Arial" w:ascii="Arial" w:hAnsi="Arial"/>
        <w:sz w:val="18"/>
        <w:szCs w:val="18"/>
      </w:rPr>
      <w:t xml:space="preserve">(42) 3421-3129 - </w:t>
    </w:r>
    <w:hyperlink r:id="rId1">
      <w:r>
        <w:rPr>
          <w:rStyle w:val="ListLabel1"/>
          <w:rFonts w:cs="Arial" w:ascii="Arial" w:hAnsi="Arial"/>
          <w:color w:val="000080"/>
          <w:sz w:val="18"/>
          <w:szCs w:val="18"/>
          <w:u w:val="single"/>
        </w:rPr>
        <w:t>ppgh.unicentro@gmail.com</w:t>
      </w:r>
    </w:hyperlink>
    <w:r>
      <w:rPr>
        <w:rStyle w:val="Hyperlink1"/>
        <w:rFonts w:cs="Arial" w:ascii="Arial" w:hAnsi="Arial"/>
        <w:sz w:val="18"/>
        <w:szCs w:val="18"/>
      </w:rPr>
      <w:t xml:space="preserve"> – </w:t>
    </w:r>
    <w:hyperlink r:id="rId2">
      <w:r>
        <w:rPr>
          <w:rStyle w:val="ListLabel1"/>
          <w:rFonts w:cs="Arial" w:ascii="Arial" w:hAnsi="Arial"/>
          <w:color w:val="000080"/>
          <w:sz w:val="18"/>
          <w:szCs w:val="18"/>
          <w:u w:val="single"/>
        </w:rPr>
        <w:t>http://www.unicentro.br/ppgh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-370205</wp:posOffset>
          </wp:positionH>
          <wp:positionV relativeFrom="paragraph">
            <wp:posOffset>13335</wp:posOffset>
          </wp:positionV>
          <wp:extent cx="640080" cy="564515"/>
          <wp:effectExtent l="0" t="0" r="0" b="0"/>
          <wp:wrapTopAndBottom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3" t="-82" r="-73" b="-82"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>U</w:t>
    </w: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5041265</wp:posOffset>
          </wp:positionH>
          <wp:positionV relativeFrom="paragraph">
            <wp:posOffset>10795</wp:posOffset>
          </wp:positionV>
          <wp:extent cx="969010" cy="614680"/>
          <wp:effectExtent l="0" t="0" r="0" b="0"/>
          <wp:wrapTopAndBottom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8" t="-34" r="-58" b="-34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4"/>
        <w:szCs w:val="24"/>
      </w:rPr>
      <w:t>NIVERSIDADE ESTADUAL DO CENTRO-OESTE/UNICENTRO</w:t>
    </w:r>
  </w:p>
  <w:p>
    <w:pPr>
      <w:pStyle w:val="Normal"/>
      <w:spacing w:before="0"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Pró-Reitoria de Pesquisa e Pós-Graduação - PROPESP</w:t>
    </w:r>
  </w:p>
  <w:p>
    <w:pPr>
      <w:pStyle w:val="Normal"/>
      <w:spacing w:before="0"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Programa de Pós-Graduação em História – PPGH</w:t>
    </w:r>
  </w:p>
  <w:p>
    <w:pPr>
      <w:pStyle w:val="Normal"/>
      <w:spacing w:before="0"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Área de Concentração – História e Regiões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-370205</wp:posOffset>
          </wp:positionH>
          <wp:positionV relativeFrom="paragraph">
            <wp:posOffset>13335</wp:posOffset>
          </wp:positionV>
          <wp:extent cx="640080" cy="564515"/>
          <wp:effectExtent l="0" t="0" r="0" b="0"/>
          <wp:wrapTopAndBottom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3" t="-82" r="-73" b="-82"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>U</w:t>
    </w: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5041265</wp:posOffset>
          </wp:positionH>
          <wp:positionV relativeFrom="paragraph">
            <wp:posOffset>10795</wp:posOffset>
          </wp:positionV>
          <wp:extent cx="969010" cy="614680"/>
          <wp:effectExtent l="0" t="0" r="0" b="0"/>
          <wp:wrapTopAndBottom/>
          <wp:docPr id="4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8" t="-34" r="-58" b="-34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4"/>
        <w:szCs w:val="24"/>
      </w:rPr>
      <w:t>NIVERSIDADE ESTADUAL DO CENTRO-OESTE/UNICENTRO</w:t>
    </w:r>
  </w:p>
  <w:p>
    <w:pPr>
      <w:pStyle w:val="Normal"/>
      <w:spacing w:before="0"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Pró-Reitoria de Pesquisa e Pós-Graduação - PROPESP</w:t>
    </w:r>
  </w:p>
  <w:p>
    <w:pPr>
      <w:pStyle w:val="Normal"/>
      <w:spacing w:before="0"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Programa de Pós-Graduação em História – PPGH</w:t>
    </w:r>
  </w:p>
  <w:p>
    <w:pPr>
      <w:pStyle w:val="Normal"/>
      <w:spacing w:before="0"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Área de Concentração – História e Regiões 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696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b6966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0b6966"/>
    <w:rPr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b6966"/>
    <w:rPr>
      <w:rFonts w:ascii="Segoe UI" w:hAnsi="Segoe UI" w:cs="Segoe UI"/>
      <w:sz w:val="18"/>
      <w:szCs w:val="18"/>
    </w:rPr>
  </w:style>
  <w:style w:type="character" w:styleId="Hyperlink1" w:customStyle="1">
    <w:name w:val="Hyperlink1"/>
    <w:qFormat/>
    <w:rsid w:val="00ae091a"/>
    <w:rPr>
      <w:color w:val="000080"/>
      <w:u w:val="single"/>
    </w:rPr>
  </w:style>
  <w:style w:type="character" w:styleId="HiperlinkVisitado1" w:customStyle="1">
    <w:name w:val="HiperlinkVisitado1"/>
    <w:qFormat/>
    <w:rsid w:val="00ae091a"/>
    <w:rPr>
      <w:color w:val="800000"/>
      <w:u w:val="single"/>
    </w:rPr>
  </w:style>
  <w:style w:type="character" w:styleId="linenumber1" w:customStyle="1">
    <w:name w:val="line number1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LineNumbering">
    <w:name w:val="Line Numbering"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ae091a"/>
    <w:pPr>
      <w:spacing w:lineRule="auto" w:line="276" w:before="0" w:after="140"/>
    </w:pPr>
    <w:rPr/>
  </w:style>
  <w:style w:type="paragraph" w:styleId="List">
    <w:name w:val="List"/>
    <w:basedOn w:val="BodyText"/>
    <w:rsid w:val="00ae091a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ae091a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ae091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ae09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-normal" w:customStyle="1">
    <w:name w:val="LO-normal"/>
    <w:qFormat/>
    <w:rsid w:val="000b6966"/>
    <w:pPr>
      <w:widowControl/>
      <w:suppressAutoHyphens w:val="true"/>
      <w:bidi w:val="0"/>
      <w:spacing w:lineRule="auto" w:line="360" w:before="0" w:after="160"/>
      <w:ind w:firstLine="709"/>
      <w:jc w:val="both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0b6966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b69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 w:customStyle="1">
    <w:name w:val="Cabeçalho e Rodapé"/>
    <w:basedOn w:val="Normal"/>
    <w:qFormat/>
    <w:rsid w:val="00ae091a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Cabealho1" w:customStyle="1">
    <w:name w:val="Cabeçalho1"/>
    <w:basedOn w:val="CabealhoeRodap"/>
    <w:qFormat/>
    <w:rsid w:val="00ae091a"/>
    <w:pPr/>
    <w:rPr/>
  </w:style>
  <w:style w:type="paragraph" w:styleId="Rodap1" w:customStyle="1">
    <w:name w:val="Rodapé1"/>
    <w:basedOn w:val="CabealhoeRodap"/>
    <w:qFormat/>
    <w:rsid w:val="00ae091a"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Revision">
    <w:name w:val="Revision"/>
    <w:uiPriority w:val="99"/>
    <w:semiHidden/>
    <w:qFormat/>
    <w:rsid w:val="004b3bed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qFormat/>
    <w:pPr>
      <w:spacing w:before="0" w:after="160"/>
      <w:ind w:hanging="0" w:left="720"/>
      <w:contextualSpacing/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ppgh.unicentro@gmail.com" TargetMode="External"/><Relationship Id="rId2" Type="http://schemas.openxmlformats.org/officeDocument/2006/relationships/hyperlink" Target="http://www.unicentro.br//posgraduacao/mestrado/historia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ppgh.unicentro@gmail.com" TargetMode="External"/><Relationship Id="rId2" Type="http://schemas.openxmlformats.org/officeDocument/2006/relationships/hyperlink" Target="http://www.unicentro.br//posgraduacao/mestrado/historia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LibreOffice/24.2.5.2$Windows_X86_64 LibreOffice_project/bffef4ea93e59bebbeaf7f431bb02b1a39ee8a59</Application>
  <AppVersion>15.0000</AppVersion>
  <Pages>6</Pages>
  <Words>1427</Words>
  <Characters>8560</Characters>
  <CharactersWithSpaces>9884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2024-03-15T18:37:00Z</dcterms:created>
  <dc:creator>Nadia</dc:creator>
  <dc:description/>
  <dc:language>pt-BR</dc:language>
  <cp:lastModifiedBy/>
  <dcterms:modified xsi:type="dcterms:W3CDTF">2024-11-19T14:50:41Z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