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PROJETO DE EXTENSÃO</w:t>
      </w:r>
    </w:p>
    <w:p>
      <w:pPr>
        <w:pStyle w:val="Normal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GEOGRAFIA DIALOGANDO COM A SOCIEDADE: </w:t>
      </w:r>
    </w:p>
    <w:p>
      <w:pPr>
        <w:pStyle w:val="Normal"/>
        <w:spacing w:before="0" w:after="0"/>
        <w:jc w:val="center"/>
        <w:rPr>
          <w:b/>
          <w:bCs/>
        </w:rPr>
      </w:pPr>
      <w:r>
        <w:rPr>
          <w:b/>
          <w:bCs/>
        </w:rPr>
        <w:t>CURRICULARIZAÇÃO DA EXTENSÃO E PROTAGONISMO DISCENTE</w:t>
      </w:r>
    </w:p>
    <w:p>
      <w:pPr>
        <w:pStyle w:val="Normal"/>
        <w:rPr>
          <w:b/>
          <w:bCs/>
        </w:rPr>
      </w:pPr>
      <w:r>
        <w:rPr>
          <w:b/>
          <w:bCs/>
        </w:rPr>
        <w:t>Observar os seguintes regulamentos:</w:t>
      </w:r>
    </w:p>
    <w:p>
      <w:pPr>
        <w:pStyle w:val="Normal"/>
        <w:jc w:val="both"/>
        <w:rPr>
          <w:b/>
          <w:bCs/>
        </w:rPr>
      </w:pPr>
      <w:r>
        <w:rPr>
          <w:b w:val="false"/>
          <w:bCs w:val="false"/>
        </w:rPr>
        <w:t xml:space="preserve">1 - Regulamento da Curricularização da Extensão no curso de Licenciatura em Geografia, da Universidade Estadual do Centro-Oeste, UNICENTRO. RESOLUÇÃO Nº 56-CONSET/SEAA/G/UNICENTRO, DE 13 DE OUTUBRO DE 2022. (Link: </w:t>
      </w:r>
      <w:hyperlink r:id="rId2">
        <w:r>
          <w:rPr>
            <w:rStyle w:val="LinkdaInternet"/>
            <w:b w:val="false"/>
            <w:bCs w:val="false"/>
          </w:rPr>
          <w:t>https://sgu.unicentro.br/pcatooficiais/imprimir/1DF51CCF</w:t>
        </w:r>
      </w:hyperlink>
      <w:r>
        <w:rPr>
          <w:b w:val="false"/>
          <w:bCs w:val="false"/>
        </w:rPr>
        <w:t>)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2 - Inclui Parágrafo Único no Artigo 8º, do Regulamento da Curricularização da Extensão no curso de Licenciatura em Geografia, da Universidade Estadual do Centro-Oeste, UNICENTRO, aprovado pela Resolução nº 56- CONSET/SEAA/G/UNICENTRO, de 13 de outubro de 2022. RESOLUÇÃO Nº 06-CONSET/SEAA/G/UNICENTRO, DE 17 DE FEVEREIRO 2023. (Link: </w:t>
      </w:r>
      <w:hyperlink r:id="rId3">
        <w:r>
          <w:rPr>
            <w:rStyle w:val="LinkdaInternet"/>
            <w:b w:val="false"/>
            <w:bCs w:val="false"/>
          </w:rPr>
          <w:t>https://sgu.unicentro.br/pcatooficiais/imprimir/39CC83A1</w:t>
        </w:r>
      </w:hyperlink>
      <w:r>
        <w:rPr>
          <w:b w:val="false"/>
          <w:bCs w:val="false"/>
        </w:rPr>
        <w:t>)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3 - </w:t>
      </w:r>
      <w:r>
        <w:rPr/>
        <w:t xml:space="preserve">Regulamento da Curricularização da Extensão no curso de Bacharelado em Geografia, da Universidade Estadual do Centro-Oeste, UNICENTRO. RESOLUÇÃO Nº 45-CONSET/SEAA/G/UNICENTRO, DE 13 DE SETEMBRO DE 2021. (Link: </w:t>
      </w:r>
      <w:hyperlink r:id="rId4">
        <w:r>
          <w:rPr>
            <w:rStyle w:val="LinkdaInternet"/>
          </w:rPr>
          <w:t>https://sgu.unicentro.br/pcatooficiais/imprimir/AC9CBEDB</w:t>
        </w:r>
      </w:hyperlink>
      <w:hyperlink r:id="rId5">
        <w:r>
          <w:rPr/>
          <w:t>)</w:t>
        </w:r>
      </w:hyperlink>
    </w:p>
    <w:p>
      <w:pPr>
        <w:pStyle w:val="Normal"/>
        <w:rPr/>
      </w:pPr>
      <w:r>
        <w:rPr>
          <w:b/>
          <w:bCs/>
        </w:rPr>
        <w:t xml:space="preserve">Título da ação: 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Linha geral 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7"/>
        <w:gridCol w:w="7896"/>
      </w:tblGrid>
      <w:tr>
        <w:trPr>
          <w:trHeight w:val="300" w:hRule="atLeast"/>
        </w:trPr>
        <w:tc>
          <w:tcPr>
            <w:tcW w:w="5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Formação de professores – trabalho desenvolvido em parceria com as escolas do município de Guarapuava e outras abrigadas no Núcleo Regional de Educação-NRE-Guarapuava-PR.</w:t>
            </w:r>
          </w:p>
        </w:tc>
      </w:tr>
      <w:tr>
        <w:trPr>
          <w:trHeight w:val="300" w:hRule="atLeast"/>
        </w:trPr>
        <w:tc>
          <w:tcPr>
            <w:tcW w:w="5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Divulgação dos cursos – trabalho em escolas, feiras e demais espaços de divulgação dos cursos, incluindo aqueles promovidos pela Unicentro.</w:t>
            </w:r>
          </w:p>
        </w:tc>
      </w:tr>
      <w:tr>
        <w:trPr>
          <w:trHeight w:val="300" w:hRule="atLeast"/>
        </w:trPr>
        <w:tc>
          <w:tcPr>
            <w:tcW w:w="5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Realização de eventos, cursos, oficinas, semanas acadêmicas, simpósios, palestras entre outras atividades correlatas.</w:t>
            </w:r>
          </w:p>
        </w:tc>
      </w:tr>
      <w:tr>
        <w:trPr>
          <w:trHeight w:val="300" w:hRule="atLeast"/>
        </w:trPr>
        <w:tc>
          <w:tcPr>
            <w:tcW w:w="5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Realização de diagnóstico e prognóstico de problemas atinentes às comunidades;</w:t>
            </w:r>
          </w:p>
        </w:tc>
      </w:tr>
      <w:tr>
        <w:trPr>
          <w:trHeight w:val="300" w:hRule="atLeast"/>
        </w:trPr>
        <w:tc>
          <w:tcPr>
            <w:tcW w:w="5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Ações de conscientização e sensibilização ambiental, voltadas à comunidade, ao bem-estar e sustentabilidade.</w:t>
            </w:r>
          </w:p>
        </w:tc>
      </w:tr>
      <w:tr>
        <w:trPr>
          <w:trHeight w:val="300" w:hRule="atLeast"/>
        </w:trPr>
        <w:tc>
          <w:tcPr>
            <w:tcW w:w="5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Outra (especificar):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Linha temática</w:t>
      </w:r>
    </w:p>
    <w:tbl>
      <w:tblPr>
        <w:tblStyle w:val="Tabelacomgrade"/>
        <w:tblW w:w="54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451"/>
      </w:tblGrid>
      <w:tr>
        <w:trPr>
          <w:trHeight w:val="300" w:hRule="atLeast"/>
        </w:trPr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Desenvolvimento rural e questão agrária</w:t>
            </w:r>
          </w:p>
        </w:tc>
      </w:tr>
      <w:tr>
        <w:trPr>
          <w:trHeight w:val="300" w:hRule="atLeast"/>
        </w:trPr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Movimentos sociais e populares</w:t>
            </w:r>
          </w:p>
        </w:tc>
      </w:tr>
      <w:tr>
        <w:trPr>
          <w:trHeight w:val="300" w:hRule="atLeast"/>
        </w:trPr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Questões ambientais</w:t>
            </w:r>
          </w:p>
        </w:tc>
      </w:tr>
      <w:tr>
        <w:trPr>
          <w:trHeight w:val="300" w:hRule="atLeast"/>
        </w:trPr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Turismo</w:t>
            </w:r>
          </w:p>
        </w:tc>
      </w:tr>
      <w:tr>
        <w:trPr>
          <w:trHeight w:val="300" w:hRule="atLeast"/>
        </w:trPr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Patrimônio cultural, histórico e natural</w:t>
            </w:r>
          </w:p>
        </w:tc>
      </w:tr>
      <w:tr>
        <w:trPr>
          <w:trHeight w:val="300" w:hRule="atLeast"/>
        </w:trPr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Desenvolvimento urbano</w:t>
            </w:r>
          </w:p>
        </w:tc>
      </w:tr>
      <w:tr>
        <w:trPr>
          <w:trHeight w:val="300" w:hRule="atLeast"/>
        </w:trPr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Formação de professores (formação docente)</w:t>
            </w:r>
          </w:p>
        </w:tc>
      </w:tr>
      <w:tr>
        <w:trPr>
          <w:trHeight w:val="300" w:hRule="atLeast"/>
        </w:trPr>
        <w:tc>
          <w:tcPr>
            <w:tcW w:w="9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pt-BR" w:eastAsia="en-US" w:bidi="ar-SA"/>
              </w:rPr>
              <w:t>Desenvolvimento regional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Período de Realização: </w:t>
      </w:r>
    </w:p>
    <w:p>
      <w:pPr>
        <w:pStyle w:val="Normal"/>
        <w:rPr/>
      </w:pPr>
      <w:r>
        <w:rPr>
          <w:b/>
          <w:bCs/>
        </w:rPr>
        <w:t>Carga horária:</w:t>
      </w:r>
    </w:p>
    <w:p>
      <w:pPr>
        <w:pStyle w:val="Normal"/>
        <w:rPr/>
      </w:pPr>
      <w:r>
        <w:rPr>
          <w:b/>
          <w:bCs/>
        </w:rPr>
        <w:t>Alunos participantes (com CPF):</w:t>
      </w:r>
    </w:p>
    <w:p>
      <w:pPr>
        <w:pStyle w:val="Normal"/>
        <w:rPr/>
      </w:pPr>
      <w:r>
        <w:rPr>
          <w:b/>
          <w:bCs/>
        </w:rPr>
        <w:t>Disciplinas envolvidas:</w:t>
      </w:r>
    </w:p>
    <w:p>
      <w:pPr>
        <w:pStyle w:val="Normal"/>
        <w:rPr/>
      </w:pPr>
      <w:r>
        <w:rPr>
          <w:b/>
          <w:bCs/>
        </w:rPr>
        <w:t>Professores envolvidos:</w:t>
      </w:r>
    </w:p>
    <w:p>
      <w:pPr>
        <w:pStyle w:val="Normal"/>
        <w:rPr/>
      </w:pPr>
      <w:r>
        <w:rPr>
          <w:b/>
          <w:bCs/>
        </w:rPr>
        <w:t>Descrição da ação:</w:t>
      </w:r>
      <w:r>
        <w:rPr/>
        <w:t xml:space="preserve"> data de realização, comunidade envolvida, número de participantes (lista de presença, se houver), ação realizada (planejamento, desenvolvimento, resultados, anexos: fotos, programa do curso/oficina, carga horária, lista de presença).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headerReference w:type="default" r:id="rId6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/>
        <w:bCs/>
      </w:rPr>
    </w:pPr>
    <w: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1270</wp:posOffset>
          </wp:positionH>
          <wp:positionV relativeFrom="paragraph">
            <wp:posOffset>3810</wp:posOffset>
          </wp:positionV>
          <wp:extent cx="715645" cy="664845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ESTADUAL DO CENTRO-OESTE</w:t>
    </w:r>
  </w:p>
  <w:p>
    <w:pPr>
      <w:pStyle w:val="Cabealho"/>
      <w:jc w:val="center"/>
      <w:rPr/>
    </w:pPr>
    <w:r>
      <w:rPr/>
      <w:t>Setor de Ciências Agrárias e Ambientais, Departamento de Geografia</w:t>
    </w:r>
  </w:p>
  <w:p>
    <w:pPr>
      <w:pStyle w:val="Cabealho"/>
      <w:jc w:val="center"/>
      <w:rPr/>
    </w:pPr>
    <w:r>
      <w:rPr/>
      <w:t>Campus CEDETEG, Guarapuava - PR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00ec3"/>
    <w:rPr/>
  </w:style>
  <w:style w:type="character" w:styleId="RodapChar" w:customStyle="1">
    <w:name w:val="Rodapé Char"/>
    <w:basedOn w:val="DefaultParagraphFont"/>
    <w:uiPriority w:val="99"/>
    <w:qFormat/>
    <w:rsid w:val="00f00ec3"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8674d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00ec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00ec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63b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gu.unicentro.br/pcatooficiais/imprimir/1DF51CCF" TargetMode="External"/><Relationship Id="rId3" Type="http://schemas.openxmlformats.org/officeDocument/2006/relationships/hyperlink" Target="https://sgu.unicentro.br/pcatooficiais/imprimir/39CC83A1" TargetMode="External"/><Relationship Id="rId4" Type="http://schemas.openxmlformats.org/officeDocument/2006/relationships/hyperlink" Target="https://sgu.unicentro.br/pcatooficiais/imprimir/AC9CBEDB" TargetMode="External"/><Relationship Id="rId5" Type="http://schemas.openxmlformats.org/officeDocument/2006/relationships/hyperlink" Target="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LibreOffice/7.5.0.3$Windows_X86_64 LibreOffice_project/c21113d003cd3efa8c53188764377a8272d9d6de</Application>
  <AppVersion>15.0000</AppVersion>
  <Pages>2</Pages>
  <Words>300</Words>
  <Characters>2202</Characters>
  <CharactersWithSpaces>2476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2023-06-27T12:04:00Z</dcterms:created>
  <dc:creator>Adalto Lima</dc:creator>
  <dc:description/>
  <dc:language>pt-BR</dc:language>
  <cp:lastModifiedBy/>
  <dcterms:modified xsi:type="dcterms:W3CDTF">2023-06-27T20:01:52Z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